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22876" w14:textId="67E87D0A" w:rsidR="00130D90" w:rsidRPr="00016DBF" w:rsidRDefault="005A4390" w:rsidP="00C366BB">
      <w:pPr>
        <w:pStyle w:val="Title"/>
        <w:rPr>
          <w:rFonts w:eastAsia="Times New Roman"/>
          <w:sz w:val="40"/>
          <w:szCs w:val="40"/>
          <w:lang w:eastAsia="en-CA"/>
        </w:rPr>
      </w:pPr>
      <w:r w:rsidRPr="00016DBF">
        <w:rPr>
          <w:rFonts w:eastAsia="Times New Roman"/>
          <w:sz w:val="40"/>
          <w:szCs w:val="40"/>
          <w:lang w:eastAsia="en-CA"/>
        </w:rPr>
        <w:t>EDPR2000 Guiding Document</w:t>
      </w:r>
      <w:r w:rsidR="00657DAB" w:rsidRPr="00016DBF">
        <w:rPr>
          <w:rFonts w:eastAsia="Times New Roman"/>
          <w:sz w:val="40"/>
          <w:szCs w:val="40"/>
          <w:lang w:eastAsia="en-CA"/>
        </w:rPr>
        <w:t xml:space="preserve"> for Teacher Candidates</w:t>
      </w:r>
    </w:p>
    <w:p w14:paraId="4DF22E49" w14:textId="77777777" w:rsidR="00130D90" w:rsidRDefault="00130D90" w:rsidP="00D84BFE">
      <w:pPr>
        <w:rPr>
          <w:rFonts w:eastAsia="Times New Roman" w:cstheme="minorHAnsi"/>
          <w:color w:val="000000"/>
          <w:lang w:eastAsia="en-CA"/>
        </w:rPr>
      </w:pPr>
    </w:p>
    <w:p w14:paraId="4DF18783" w14:textId="32413AD5" w:rsidR="00D84BFE" w:rsidRPr="00D228AA" w:rsidRDefault="00274591" w:rsidP="00D84BFE">
      <w:pPr>
        <w:rPr>
          <w:rFonts w:eastAsia="Times New Roman" w:cstheme="minorHAnsi"/>
          <w:color w:val="000000"/>
          <w:lang w:eastAsia="en-CA"/>
        </w:rPr>
      </w:pPr>
      <w:r w:rsidRPr="00D228AA">
        <w:rPr>
          <w:rFonts w:eastAsia="Times New Roman" w:cstheme="minorHAnsi"/>
          <w:color w:val="000000"/>
          <w:lang w:eastAsia="en-CA"/>
        </w:rPr>
        <w:t xml:space="preserve">Teacher Candidates will </w:t>
      </w:r>
      <w:r w:rsidRPr="007F4B14">
        <w:rPr>
          <w:rFonts w:eastAsia="Times New Roman" w:cstheme="minorHAnsi"/>
          <w:b/>
          <w:bCs/>
          <w:i/>
          <w:iCs/>
          <w:color w:val="000000"/>
          <w:u w:val="single"/>
          <w:lang w:eastAsia="en-CA"/>
        </w:rPr>
        <w:t>c</w:t>
      </w:r>
      <w:r w:rsidR="00D84BFE" w:rsidRPr="007F4B14">
        <w:rPr>
          <w:rFonts w:eastAsia="Times New Roman" w:cstheme="minorHAnsi"/>
          <w:b/>
          <w:bCs/>
          <w:i/>
          <w:iCs/>
          <w:color w:val="000000"/>
          <w:u w:val="single"/>
          <w:lang w:eastAsia="en-CA"/>
        </w:rPr>
        <w:t>omplete 1 reflection per day</w:t>
      </w:r>
      <w:r w:rsidR="00D84BFE" w:rsidRPr="00D228AA">
        <w:rPr>
          <w:rFonts w:eastAsia="Times New Roman" w:cstheme="minorHAnsi"/>
          <w:color w:val="000000"/>
          <w:lang w:eastAsia="en-CA"/>
        </w:rPr>
        <w:t xml:space="preserve"> linking what </w:t>
      </w:r>
      <w:r w:rsidR="00972B38">
        <w:rPr>
          <w:rFonts w:eastAsia="Times New Roman" w:cstheme="minorHAnsi"/>
          <w:color w:val="000000"/>
          <w:lang w:eastAsia="en-CA"/>
        </w:rPr>
        <w:t>they</w:t>
      </w:r>
      <w:r w:rsidR="00D84BFE" w:rsidRPr="00D228AA">
        <w:rPr>
          <w:rFonts w:eastAsia="Times New Roman" w:cstheme="minorHAnsi"/>
          <w:color w:val="000000"/>
          <w:lang w:eastAsia="en-CA"/>
        </w:rPr>
        <w:t xml:space="preserve"> have learned or observed to the learning outcomes. </w:t>
      </w:r>
    </w:p>
    <w:p w14:paraId="2CDFE49A" w14:textId="325D07C9" w:rsidR="006F6A1A" w:rsidRPr="00D228AA" w:rsidRDefault="005A4390" w:rsidP="006F6A1A">
      <w:pPr>
        <w:pStyle w:val="paragraph"/>
        <w:textAlignment w:val="baseline"/>
        <w:rPr>
          <w:rFonts w:asciiTheme="minorHAnsi" w:hAnsiTheme="minorHAnsi" w:cstheme="minorHAnsi"/>
          <w:sz w:val="22"/>
          <w:szCs w:val="22"/>
        </w:rPr>
      </w:pPr>
      <w:r>
        <w:rPr>
          <w:rStyle w:val="normaltextrun"/>
          <w:rFonts w:asciiTheme="minorHAnsi" w:hAnsiTheme="minorHAnsi" w:cstheme="minorHAnsi"/>
          <w:sz w:val="22"/>
          <w:szCs w:val="22"/>
          <w:lang w:val="en-US"/>
        </w:rPr>
        <w:t xml:space="preserve">Teacher Candidates will </w:t>
      </w:r>
      <w:r w:rsidR="00684148">
        <w:rPr>
          <w:rStyle w:val="normaltextrun"/>
          <w:rFonts w:asciiTheme="minorHAnsi" w:hAnsiTheme="minorHAnsi" w:cstheme="minorHAnsi"/>
          <w:sz w:val="22"/>
          <w:szCs w:val="22"/>
          <w:lang w:val="en-US"/>
        </w:rPr>
        <w:t xml:space="preserve">have a </w:t>
      </w:r>
      <w:r w:rsidR="006F6A1A" w:rsidRPr="007F4B14">
        <w:rPr>
          <w:rStyle w:val="normaltextrun"/>
          <w:rFonts w:asciiTheme="minorHAnsi" w:hAnsiTheme="minorHAnsi" w:cstheme="minorHAnsi"/>
          <w:b/>
          <w:bCs/>
          <w:i/>
          <w:iCs/>
          <w:sz w:val="22"/>
          <w:szCs w:val="22"/>
          <w:u w:val="single"/>
          <w:lang w:val="en-US"/>
        </w:rPr>
        <w:t>Practicum Binder</w:t>
      </w:r>
      <w:r w:rsidR="006F6A1A" w:rsidRPr="00D228AA">
        <w:rPr>
          <w:rStyle w:val="normaltextrun"/>
          <w:rFonts w:asciiTheme="minorHAnsi" w:hAnsiTheme="minorHAnsi" w:cstheme="minorHAnsi"/>
          <w:sz w:val="22"/>
          <w:szCs w:val="22"/>
          <w:lang w:val="en-US"/>
        </w:rPr>
        <w:t xml:space="preserve"> </w:t>
      </w:r>
      <w:r w:rsidR="00684148">
        <w:rPr>
          <w:rStyle w:val="normaltextrun"/>
          <w:rFonts w:asciiTheme="minorHAnsi" w:hAnsiTheme="minorHAnsi" w:cstheme="minorHAnsi"/>
          <w:sz w:val="22"/>
          <w:szCs w:val="22"/>
          <w:lang w:val="en-US"/>
        </w:rPr>
        <w:t xml:space="preserve">that includes </w:t>
      </w:r>
      <w:r w:rsidR="00274591" w:rsidRPr="00D228AA">
        <w:rPr>
          <w:rStyle w:val="normaltextrun"/>
          <w:rFonts w:asciiTheme="minorHAnsi" w:hAnsiTheme="minorHAnsi" w:cstheme="minorHAnsi"/>
          <w:sz w:val="22"/>
          <w:szCs w:val="22"/>
          <w:lang w:val="en-US"/>
        </w:rPr>
        <w:t>VSS, ELSE1, Health and Safety,</w:t>
      </w:r>
      <w:r w:rsidR="006F6A1A" w:rsidRPr="00D228AA">
        <w:rPr>
          <w:rStyle w:val="normaltextrun"/>
          <w:rFonts w:asciiTheme="minorHAnsi" w:hAnsiTheme="minorHAnsi" w:cstheme="minorHAnsi"/>
          <w:sz w:val="22"/>
          <w:szCs w:val="22"/>
          <w:lang w:val="en-US"/>
        </w:rPr>
        <w:t xml:space="preserve"> </w:t>
      </w:r>
      <w:r w:rsidR="00274591" w:rsidRPr="00D228AA">
        <w:rPr>
          <w:rStyle w:val="normaltextrun"/>
          <w:rFonts w:asciiTheme="minorHAnsi" w:hAnsiTheme="minorHAnsi" w:cstheme="minorHAnsi"/>
          <w:sz w:val="22"/>
          <w:szCs w:val="22"/>
          <w:lang w:val="en-US"/>
        </w:rPr>
        <w:t>R</w:t>
      </w:r>
      <w:r w:rsidR="006F6A1A" w:rsidRPr="00D228AA">
        <w:rPr>
          <w:rStyle w:val="normaltextrun"/>
          <w:rFonts w:asciiTheme="minorHAnsi" w:hAnsiTheme="minorHAnsi" w:cstheme="minorHAnsi"/>
          <w:sz w:val="22"/>
          <w:szCs w:val="22"/>
          <w:lang w:val="en-US"/>
        </w:rPr>
        <w:t xml:space="preserve">eflection </w:t>
      </w:r>
      <w:r w:rsidR="00274591" w:rsidRPr="00D228AA">
        <w:rPr>
          <w:rStyle w:val="normaltextrun"/>
          <w:rFonts w:asciiTheme="minorHAnsi" w:hAnsiTheme="minorHAnsi" w:cstheme="minorHAnsi"/>
          <w:sz w:val="22"/>
          <w:szCs w:val="22"/>
          <w:lang w:val="en-US"/>
        </w:rPr>
        <w:t>J</w:t>
      </w:r>
      <w:r w:rsidR="006F6A1A" w:rsidRPr="00D228AA">
        <w:rPr>
          <w:rStyle w:val="normaltextrun"/>
          <w:rFonts w:asciiTheme="minorHAnsi" w:hAnsiTheme="minorHAnsi" w:cstheme="minorHAnsi"/>
          <w:sz w:val="22"/>
          <w:szCs w:val="22"/>
          <w:lang w:val="en-US"/>
        </w:rPr>
        <w:t>ournal</w:t>
      </w:r>
      <w:r w:rsidR="00684148">
        <w:rPr>
          <w:rStyle w:val="normaltextrun"/>
          <w:rFonts w:asciiTheme="minorHAnsi" w:hAnsiTheme="minorHAnsi" w:cstheme="minorHAnsi"/>
          <w:sz w:val="22"/>
          <w:szCs w:val="22"/>
          <w:lang w:val="en-US"/>
        </w:rPr>
        <w:t>s</w:t>
      </w:r>
      <w:r w:rsidR="00274591" w:rsidRPr="00D228AA">
        <w:rPr>
          <w:rStyle w:val="normaltextrun"/>
          <w:rFonts w:asciiTheme="minorHAnsi" w:hAnsiTheme="minorHAnsi" w:cstheme="minorHAnsi"/>
          <w:sz w:val="22"/>
          <w:szCs w:val="22"/>
          <w:lang w:val="en-US"/>
        </w:rPr>
        <w:t xml:space="preserve">, </w:t>
      </w:r>
      <w:r w:rsidR="009B3412" w:rsidRPr="00D228AA">
        <w:rPr>
          <w:rStyle w:val="normaltextrun"/>
          <w:rFonts w:asciiTheme="minorHAnsi" w:hAnsiTheme="minorHAnsi" w:cstheme="minorHAnsi"/>
          <w:sz w:val="22"/>
          <w:szCs w:val="22"/>
          <w:lang w:val="en-US"/>
        </w:rPr>
        <w:t xml:space="preserve">Observations, </w:t>
      </w:r>
      <w:r w:rsidR="008B121F">
        <w:rPr>
          <w:rStyle w:val="normaltextrun"/>
          <w:rFonts w:asciiTheme="minorHAnsi" w:hAnsiTheme="minorHAnsi" w:cstheme="minorHAnsi"/>
          <w:sz w:val="22"/>
          <w:szCs w:val="22"/>
          <w:lang w:val="en-US"/>
        </w:rPr>
        <w:t xml:space="preserve">Anecdotal Notes, </w:t>
      </w:r>
      <w:r w:rsidR="009B3412" w:rsidRPr="00D228AA">
        <w:rPr>
          <w:rStyle w:val="normaltextrun"/>
          <w:rFonts w:asciiTheme="minorHAnsi" w:hAnsiTheme="minorHAnsi" w:cstheme="minorHAnsi"/>
          <w:sz w:val="22"/>
          <w:szCs w:val="22"/>
          <w:lang w:val="en-US"/>
        </w:rPr>
        <w:t>Document</w:t>
      </w:r>
      <w:r w:rsidR="00684148">
        <w:rPr>
          <w:rStyle w:val="normaltextrun"/>
          <w:rFonts w:asciiTheme="minorHAnsi" w:hAnsiTheme="minorHAnsi" w:cstheme="minorHAnsi"/>
          <w:sz w:val="22"/>
          <w:szCs w:val="22"/>
          <w:lang w:val="en-US"/>
        </w:rPr>
        <w:t>ed Evidence</w:t>
      </w:r>
      <w:r w:rsidR="009B3412" w:rsidRPr="00D228AA">
        <w:rPr>
          <w:rStyle w:val="normaltextrun"/>
          <w:rFonts w:asciiTheme="minorHAnsi" w:hAnsiTheme="minorHAnsi" w:cstheme="minorHAnsi"/>
          <w:sz w:val="22"/>
          <w:szCs w:val="22"/>
          <w:lang w:val="en-US"/>
        </w:rPr>
        <w:t>, Lessons</w:t>
      </w:r>
    </w:p>
    <w:p w14:paraId="482FA81A" w14:textId="6A6C7F98" w:rsidR="006F6A1A" w:rsidRPr="00D228AA" w:rsidRDefault="009B3412" w:rsidP="006F6A1A">
      <w:pPr>
        <w:pStyle w:val="paragraph"/>
        <w:textAlignment w:val="baseline"/>
        <w:rPr>
          <w:rStyle w:val="normaltextrun"/>
          <w:rFonts w:asciiTheme="minorHAnsi" w:hAnsiTheme="minorHAnsi" w:cstheme="minorHAnsi"/>
          <w:sz w:val="22"/>
          <w:szCs w:val="22"/>
          <w:lang w:val="en-US"/>
        </w:rPr>
      </w:pPr>
      <w:r w:rsidRPr="00D228AA">
        <w:rPr>
          <w:rStyle w:val="normaltextrun"/>
          <w:rFonts w:asciiTheme="minorHAnsi" w:hAnsiTheme="minorHAnsi" w:cstheme="minorHAnsi"/>
          <w:sz w:val="22"/>
          <w:szCs w:val="22"/>
          <w:lang w:val="en-US"/>
        </w:rPr>
        <w:t>Teacher Candidates will</w:t>
      </w:r>
      <w:r w:rsidR="0028584B">
        <w:rPr>
          <w:rStyle w:val="normaltextrun"/>
          <w:rFonts w:asciiTheme="minorHAnsi" w:hAnsiTheme="minorHAnsi" w:cstheme="minorHAnsi"/>
          <w:sz w:val="22"/>
          <w:szCs w:val="22"/>
          <w:lang w:val="en-US"/>
        </w:rPr>
        <w:t xml:space="preserve"> </w:t>
      </w:r>
      <w:r w:rsidR="00335050">
        <w:rPr>
          <w:rStyle w:val="normaltextrun"/>
          <w:rFonts w:asciiTheme="minorHAnsi" w:hAnsiTheme="minorHAnsi" w:cstheme="minorHAnsi"/>
          <w:sz w:val="22"/>
          <w:szCs w:val="22"/>
          <w:lang w:val="en-US"/>
        </w:rPr>
        <w:t>continue to make</w:t>
      </w:r>
      <w:r w:rsidR="00A6209C" w:rsidRPr="00D228AA">
        <w:rPr>
          <w:rStyle w:val="normaltextrun"/>
          <w:rFonts w:asciiTheme="minorHAnsi" w:hAnsiTheme="minorHAnsi" w:cstheme="minorHAnsi"/>
          <w:sz w:val="22"/>
          <w:szCs w:val="22"/>
          <w:lang w:val="en-US"/>
        </w:rPr>
        <w:t xml:space="preserve"> </w:t>
      </w:r>
      <w:r w:rsidR="007F4B14" w:rsidRPr="00522054">
        <w:rPr>
          <w:rStyle w:val="normaltextrun"/>
          <w:rFonts w:asciiTheme="minorHAnsi" w:hAnsiTheme="minorHAnsi" w:cstheme="minorHAnsi"/>
          <w:b/>
          <w:bCs/>
          <w:i/>
          <w:iCs/>
          <w:sz w:val="22"/>
          <w:szCs w:val="22"/>
          <w:u w:val="single"/>
          <w:lang w:val="en-US"/>
        </w:rPr>
        <w:t>connect</w:t>
      </w:r>
      <w:r w:rsidR="00D83761">
        <w:rPr>
          <w:rStyle w:val="normaltextrun"/>
          <w:rFonts w:asciiTheme="minorHAnsi" w:hAnsiTheme="minorHAnsi" w:cstheme="minorHAnsi"/>
          <w:b/>
          <w:bCs/>
          <w:i/>
          <w:iCs/>
          <w:sz w:val="22"/>
          <w:szCs w:val="22"/>
          <w:u w:val="single"/>
          <w:lang w:val="en-US"/>
        </w:rPr>
        <w:t>ions</w:t>
      </w:r>
      <w:r w:rsidR="007D25CD" w:rsidRPr="00522054">
        <w:rPr>
          <w:rStyle w:val="normaltextrun"/>
          <w:rFonts w:asciiTheme="minorHAnsi" w:hAnsiTheme="minorHAnsi" w:cstheme="minorHAnsi"/>
          <w:b/>
          <w:bCs/>
          <w:i/>
          <w:iCs/>
          <w:sz w:val="22"/>
          <w:szCs w:val="22"/>
          <w:u w:val="single"/>
          <w:lang w:val="en-US"/>
        </w:rPr>
        <w:t xml:space="preserve"> </w:t>
      </w:r>
      <w:r w:rsidR="006F2D61">
        <w:rPr>
          <w:rStyle w:val="normaltextrun"/>
          <w:rFonts w:asciiTheme="minorHAnsi" w:hAnsiTheme="minorHAnsi" w:cstheme="minorHAnsi"/>
          <w:b/>
          <w:bCs/>
          <w:i/>
          <w:iCs/>
          <w:sz w:val="22"/>
          <w:szCs w:val="22"/>
          <w:u w:val="single"/>
          <w:lang w:val="en-US"/>
        </w:rPr>
        <w:t xml:space="preserve">to </w:t>
      </w:r>
      <w:r w:rsidR="007D25CD" w:rsidRPr="00522054">
        <w:rPr>
          <w:rStyle w:val="normaltextrun"/>
          <w:rFonts w:asciiTheme="minorHAnsi" w:hAnsiTheme="minorHAnsi" w:cstheme="minorHAnsi"/>
          <w:b/>
          <w:bCs/>
          <w:i/>
          <w:iCs/>
          <w:sz w:val="22"/>
          <w:szCs w:val="22"/>
          <w:u w:val="single"/>
          <w:lang w:val="en-US"/>
        </w:rPr>
        <w:t>learning outcomes</w:t>
      </w:r>
      <w:r w:rsidR="007F4B14">
        <w:rPr>
          <w:rStyle w:val="normaltextrun"/>
          <w:rFonts w:asciiTheme="minorHAnsi" w:hAnsiTheme="minorHAnsi" w:cstheme="minorHAnsi"/>
          <w:sz w:val="22"/>
          <w:szCs w:val="22"/>
          <w:lang w:val="en-US"/>
        </w:rPr>
        <w:t xml:space="preserve"> as they </w:t>
      </w:r>
      <w:r w:rsidR="00167A34">
        <w:rPr>
          <w:rStyle w:val="normaltextrun"/>
          <w:rFonts w:asciiTheme="minorHAnsi" w:hAnsiTheme="minorHAnsi" w:cstheme="minorHAnsi"/>
          <w:sz w:val="22"/>
          <w:szCs w:val="22"/>
          <w:lang w:val="en-US"/>
        </w:rPr>
        <w:t>collec</w:t>
      </w:r>
      <w:r w:rsidR="00522054">
        <w:rPr>
          <w:rStyle w:val="normaltextrun"/>
          <w:rFonts w:asciiTheme="minorHAnsi" w:hAnsiTheme="minorHAnsi" w:cstheme="minorHAnsi"/>
          <w:sz w:val="22"/>
          <w:szCs w:val="22"/>
          <w:lang w:val="en-US"/>
        </w:rPr>
        <w:t>t,</w:t>
      </w:r>
      <w:r w:rsidR="00167A34">
        <w:rPr>
          <w:rStyle w:val="normaltextrun"/>
          <w:rFonts w:asciiTheme="minorHAnsi" w:hAnsiTheme="minorHAnsi" w:cstheme="minorHAnsi"/>
          <w:sz w:val="22"/>
          <w:szCs w:val="22"/>
          <w:lang w:val="en-US"/>
        </w:rPr>
        <w:t xml:space="preserve"> </w:t>
      </w:r>
      <w:r w:rsidR="006F6A1A" w:rsidRPr="00D228AA">
        <w:rPr>
          <w:rStyle w:val="normaltextrun"/>
          <w:rFonts w:asciiTheme="minorHAnsi" w:hAnsiTheme="minorHAnsi" w:cstheme="minorHAnsi"/>
          <w:sz w:val="22"/>
          <w:szCs w:val="22"/>
          <w:lang w:val="en-US"/>
        </w:rPr>
        <w:t>organiz</w:t>
      </w:r>
      <w:r w:rsidR="00167A34">
        <w:rPr>
          <w:rStyle w:val="normaltextrun"/>
          <w:rFonts w:asciiTheme="minorHAnsi" w:hAnsiTheme="minorHAnsi" w:cstheme="minorHAnsi"/>
          <w:sz w:val="22"/>
          <w:szCs w:val="22"/>
          <w:lang w:val="en-US"/>
        </w:rPr>
        <w:t>e</w:t>
      </w:r>
      <w:r w:rsidR="00522054">
        <w:rPr>
          <w:rStyle w:val="normaltextrun"/>
          <w:rFonts w:asciiTheme="minorHAnsi" w:hAnsiTheme="minorHAnsi" w:cstheme="minorHAnsi"/>
          <w:sz w:val="22"/>
          <w:szCs w:val="22"/>
          <w:lang w:val="en-US"/>
        </w:rPr>
        <w:t>, and process</w:t>
      </w:r>
      <w:r w:rsidR="006F6A1A" w:rsidRPr="00D228AA">
        <w:rPr>
          <w:rStyle w:val="normaltextrun"/>
          <w:rFonts w:asciiTheme="minorHAnsi" w:hAnsiTheme="minorHAnsi" w:cstheme="minorHAnsi"/>
          <w:sz w:val="22"/>
          <w:szCs w:val="22"/>
          <w:lang w:val="en-US"/>
        </w:rPr>
        <w:t xml:space="preserve"> art</w:t>
      </w:r>
      <w:r w:rsidR="00D228AA" w:rsidRPr="00D228AA">
        <w:rPr>
          <w:rStyle w:val="normaltextrun"/>
          <w:rFonts w:asciiTheme="minorHAnsi" w:hAnsiTheme="minorHAnsi" w:cstheme="minorHAnsi"/>
          <w:sz w:val="22"/>
          <w:szCs w:val="22"/>
          <w:lang w:val="en-US"/>
        </w:rPr>
        <w:t>i</w:t>
      </w:r>
      <w:r w:rsidR="006F6A1A" w:rsidRPr="00D228AA">
        <w:rPr>
          <w:rStyle w:val="normaltextrun"/>
          <w:rFonts w:asciiTheme="minorHAnsi" w:hAnsiTheme="minorHAnsi" w:cstheme="minorHAnsi"/>
          <w:sz w:val="22"/>
          <w:szCs w:val="22"/>
          <w:lang w:val="en-US"/>
        </w:rPr>
        <w:t xml:space="preserve">facts for </w:t>
      </w:r>
      <w:r w:rsidR="00D228AA" w:rsidRPr="00D228AA">
        <w:rPr>
          <w:rStyle w:val="normaltextrun"/>
          <w:rFonts w:asciiTheme="minorHAnsi" w:hAnsiTheme="minorHAnsi" w:cstheme="minorHAnsi"/>
          <w:sz w:val="22"/>
          <w:szCs w:val="22"/>
          <w:lang w:val="en-US"/>
        </w:rPr>
        <w:t>their</w:t>
      </w:r>
      <w:r w:rsidR="006F6A1A" w:rsidRPr="00D228AA">
        <w:rPr>
          <w:rStyle w:val="normaltextrun"/>
          <w:rFonts w:asciiTheme="minorHAnsi" w:hAnsiTheme="minorHAnsi" w:cstheme="minorHAnsi"/>
          <w:sz w:val="22"/>
          <w:szCs w:val="22"/>
          <w:lang w:val="en-US"/>
        </w:rPr>
        <w:t xml:space="preserve"> p</w:t>
      </w:r>
      <w:r w:rsidR="00167A34">
        <w:rPr>
          <w:rStyle w:val="normaltextrun"/>
          <w:rFonts w:asciiTheme="minorHAnsi" w:hAnsiTheme="minorHAnsi" w:cstheme="minorHAnsi"/>
          <w:sz w:val="22"/>
          <w:szCs w:val="22"/>
          <w:lang w:val="en-US"/>
        </w:rPr>
        <w:t>rofessional portfolio</w:t>
      </w:r>
      <w:r w:rsidR="007D25CD">
        <w:rPr>
          <w:rStyle w:val="normaltextrun"/>
          <w:rFonts w:asciiTheme="minorHAnsi" w:hAnsiTheme="minorHAnsi" w:cstheme="minorHAnsi"/>
          <w:sz w:val="22"/>
          <w:szCs w:val="22"/>
          <w:lang w:val="en-US"/>
        </w:rPr>
        <w:t>.</w:t>
      </w:r>
    </w:p>
    <w:p w14:paraId="3A263B74" w14:textId="23181C00" w:rsidR="00C768EB" w:rsidRPr="00E33BC1" w:rsidRDefault="00F530F8" w:rsidP="00F530F8">
      <w:pPr>
        <w:pStyle w:val="Subtitle"/>
      </w:pPr>
      <w:r w:rsidRPr="00F530F8">
        <w:t>1.</w:t>
      </w:r>
      <w:r>
        <w:t xml:space="preserve">  </w:t>
      </w:r>
      <w:r w:rsidR="00B733C6" w:rsidRPr="00E33BC1">
        <w:t xml:space="preserve">Orientation to the </w:t>
      </w:r>
      <w:r w:rsidR="00A274EB" w:rsidRPr="00E33BC1">
        <w:t>P</w:t>
      </w:r>
      <w:r w:rsidR="00B733C6" w:rsidRPr="00E33BC1">
        <w:t>rofession</w:t>
      </w:r>
      <w:r w:rsidR="00604E22" w:rsidRPr="00E33BC1">
        <w:t xml:space="preserve"> </w:t>
      </w:r>
    </w:p>
    <w:p w14:paraId="631E9723" w14:textId="510608E8" w:rsidR="00A274EB" w:rsidRPr="00D02927" w:rsidRDefault="00A274EB" w:rsidP="00D84BFE">
      <w:pPr>
        <w:rPr>
          <w:rFonts w:eastAsia="Times New Roman" w:cstheme="minorHAnsi"/>
          <w:i/>
          <w:iCs/>
          <w:lang w:eastAsia="en-CA"/>
        </w:rPr>
      </w:pPr>
      <w:r w:rsidRPr="00D02927">
        <w:rPr>
          <w:rFonts w:eastAsia="Times New Roman" w:cstheme="minorHAnsi"/>
          <w:i/>
          <w:iCs/>
          <w:lang w:eastAsia="en-CA"/>
        </w:rPr>
        <w:t>Teacher Candidates will focus on Orientation to the Profession in Community. Teacher candidates will develop understandings of how multiple stakeholders in and beyond the school, and school structure, impact student learning, and how school and community speak to one another. Through practicum experiences that value critical analysis, engagement, collaborative conversations, focused participant observation, advancement of skills and knowledge, and immersion in an environment that respects a shared process of growth and development, Teacher Candidates will develop their professional demeanour and gain insights into the importance of strong professional relationships that support student learning.</w:t>
      </w:r>
    </w:p>
    <w:p w14:paraId="585E09EF" w14:textId="6F76AAAE" w:rsidR="00B733C6" w:rsidRPr="00D4223D" w:rsidRDefault="00B733C6" w:rsidP="00D90883">
      <w:pPr>
        <w:pStyle w:val="Heading1"/>
      </w:pPr>
      <w:r w:rsidRPr="00D4223D">
        <w:t xml:space="preserve">Learning </w:t>
      </w:r>
      <w:r w:rsidRPr="00C366BB">
        <w:rPr>
          <w:rStyle w:val="Strong"/>
          <w:b w:val="0"/>
          <w:bCs w:val="0"/>
        </w:rPr>
        <w:t>Outcome</w:t>
      </w:r>
      <w:r w:rsidRPr="00D4223D">
        <w:t xml:space="preserve"> #1</w:t>
      </w:r>
    </w:p>
    <w:p w14:paraId="39C6A739" w14:textId="68F4DE77" w:rsidR="00B733C6" w:rsidRPr="004B2523" w:rsidRDefault="00B733C6" w:rsidP="006F745A">
      <w:pPr>
        <w:pStyle w:val="Heading2"/>
      </w:pPr>
      <w:r w:rsidRPr="004B2523">
        <w:t xml:space="preserve">Actively engage in the work of the school and classroom to understand the role of all stakeholders in creating and </w:t>
      </w:r>
      <w:r w:rsidRPr="00C366BB">
        <w:t>sustaining</w:t>
      </w:r>
      <w:r w:rsidRPr="004B2523">
        <w:t xml:space="preserve"> an engaging, inclusive, </w:t>
      </w:r>
      <w:proofErr w:type="gramStart"/>
      <w:r w:rsidRPr="004B2523">
        <w:t>safe</w:t>
      </w:r>
      <w:proofErr w:type="gramEnd"/>
      <w:r w:rsidRPr="004B2523">
        <w:t xml:space="preserve"> and equitable learning environment.</w:t>
      </w:r>
    </w:p>
    <w:p w14:paraId="1507682E" w14:textId="638DA6AA" w:rsidR="00794B4C" w:rsidRPr="00B658F2" w:rsidRDefault="00A67389" w:rsidP="00523291">
      <w:pPr>
        <w:pStyle w:val="NormalWeb"/>
        <w:rPr>
          <w:rFonts w:asciiTheme="minorHAnsi" w:hAnsiTheme="minorHAnsi" w:cstheme="minorHAnsi"/>
          <w:sz w:val="22"/>
          <w:szCs w:val="22"/>
        </w:rPr>
      </w:pPr>
      <w:r w:rsidRPr="00D228AA">
        <w:rPr>
          <w:rFonts w:asciiTheme="minorHAnsi" w:hAnsiTheme="minorHAnsi" w:cstheme="minorHAnsi"/>
          <w:sz w:val="22"/>
          <w:szCs w:val="22"/>
        </w:rPr>
        <w:t>The following provide some examples of how teacher candidates might demonstrate their acquisition of these understandings:</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515"/>
        <w:gridCol w:w="2143"/>
        <w:gridCol w:w="1984"/>
        <w:gridCol w:w="708"/>
      </w:tblGrid>
      <w:tr w:rsidR="00E1135D" w:rsidRPr="00E1135D" w14:paraId="1FB21B8A" w14:textId="77777777" w:rsidTr="002F66BA">
        <w:tc>
          <w:tcPr>
            <w:tcW w:w="4515" w:type="dxa"/>
            <w:shd w:val="clear" w:color="auto" w:fill="000000" w:themeFill="text1"/>
          </w:tcPr>
          <w:p w14:paraId="7F16C7BF" w14:textId="4436BD5E" w:rsidR="00A054D9" w:rsidRPr="00E1135D" w:rsidRDefault="00A67389" w:rsidP="000B786F">
            <w:pPr>
              <w:spacing w:before="120" w:after="120"/>
              <w:rPr>
                <w:rFonts w:cstheme="minorHAnsi"/>
                <w:b/>
                <w:bCs/>
                <w:color w:val="FFFFFF" w:themeColor="background1"/>
              </w:rPr>
            </w:pPr>
            <w:bookmarkStart w:id="0" w:name="_Hlk81900938"/>
            <w:r w:rsidRPr="00E1135D">
              <w:rPr>
                <w:rFonts w:cstheme="minorHAnsi"/>
                <w:b/>
                <w:bCs/>
                <w:color w:val="FFFFFF" w:themeColor="background1"/>
              </w:rPr>
              <w:t>Example</w:t>
            </w:r>
            <w:r w:rsidR="00523291">
              <w:rPr>
                <w:rFonts w:cstheme="minorHAnsi"/>
                <w:b/>
                <w:bCs/>
                <w:color w:val="FFFFFF" w:themeColor="background1"/>
              </w:rPr>
              <w:t xml:space="preserve"> Understanding</w:t>
            </w:r>
          </w:p>
        </w:tc>
        <w:tc>
          <w:tcPr>
            <w:tcW w:w="2143" w:type="dxa"/>
            <w:shd w:val="clear" w:color="auto" w:fill="000000" w:themeFill="text1"/>
          </w:tcPr>
          <w:p w14:paraId="27F9F036" w14:textId="394888C3" w:rsidR="00A054D9" w:rsidRPr="00E1135D" w:rsidRDefault="00A67389" w:rsidP="000B786F">
            <w:pPr>
              <w:spacing w:before="120" w:after="120"/>
              <w:rPr>
                <w:rFonts w:cstheme="minorHAnsi"/>
                <w:b/>
                <w:bCs/>
                <w:color w:val="FFFFFF" w:themeColor="background1"/>
              </w:rPr>
            </w:pPr>
            <w:r w:rsidRPr="00E1135D">
              <w:rPr>
                <w:rFonts w:cstheme="minorHAnsi"/>
                <w:b/>
                <w:bCs/>
                <w:color w:val="FFFFFF" w:themeColor="background1"/>
              </w:rPr>
              <w:t>Observations</w:t>
            </w:r>
          </w:p>
        </w:tc>
        <w:tc>
          <w:tcPr>
            <w:tcW w:w="1984" w:type="dxa"/>
            <w:shd w:val="clear" w:color="auto" w:fill="000000" w:themeFill="text1"/>
          </w:tcPr>
          <w:p w14:paraId="3A810AFA" w14:textId="4F6D839E" w:rsidR="00A054D9" w:rsidRPr="00E1135D" w:rsidRDefault="00A67389" w:rsidP="000B786F">
            <w:pPr>
              <w:spacing w:before="120" w:after="120"/>
              <w:rPr>
                <w:rFonts w:cstheme="minorHAnsi"/>
                <w:b/>
                <w:bCs/>
                <w:color w:val="FFFFFF" w:themeColor="background1"/>
              </w:rPr>
            </w:pPr>
            <w:r w:rsidRPr="00E1135D">
              <w:rPr>
                <w:rFonts w:cstheme="minorHAnsi"/>
                <w:b/>
                <w:bCs/>
                <w:color w:val="FFFFFF" w:themeColor="background1"/>
              </w:rPr>
              <w:t>Artifacts</w:t>
            </w:r>
          </w:p>
        </w:tc>
        <w:tc>
          <w:tcPr>
            <w:tcW w:w="708" w:type="dxa"/>
            <w:shd w:val="clear" w:color="auto" w:fill="000000" w:themeFill="text1"/>
          </w:tcPr>
          <w:p w14:paraId="038EFDFA" w14:textId="73A2447F" w:rsidR="00A054D9" w:rsidRPr="00E1135D" w:rsidRDefault="002F66BA" w:rsidP="002F66BA">
            <w:pPr>
              <w:spacing w:before="120" w:after="120"/>
              <w:jc w:val="center"/>
              <w:rPr>
                <w:rFonts w:cstheme="minorHAnsi"/>
                <w:b/>
                <w:bCs/>
                <w:color w:val="FFFFFF" w:themeColor="background1"/>
              </w:rPr>
            </w:pPr>
            <w:r>
              <w:rPr>
                <w:rFonts w:cstheme="minorHAnsi"/>
                <w:b/>
                <w:bCs/>
                <w:noProof/>
                <w:color w:val="FFFFFF" w:themeColor="background1"/>
              </w:rPr>
              <w:drawing>
                <wp:inline distT="0" distB="0" distL="0" distR="0" wp14:anchorId="371DD289" wp14:editId="5F428058">
                  <wp:extent cx="266700" cy="266700"/>
                  <wp:effectExtent l="0" t="0" r="0" b="0"/>
                  <wp:docPr id="3" name="Graphic 3" descr="Checkbox Checked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eckbox Checked with solid fill"/>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266700" cy="266700"/>
                          </a:xfrm>
                          <a:prstGeom prst="rect">
                            <a:avLst/>
                          </a:prstGeom>
                        </pic:spPr>
                      </pic:pic>
                    </a:graphicData>
                  </a:graphic>
                </wp:inline>
              </w:drawing>
            </w:r>
          </w:p>
        </w:tc>
      </w:tr>
      <w:tr w:rsidR="00F062A4" w14:paraId="39D3CAFA" w14:textId="77777777" w:rsidTr="002F66BA">
        <w:tc>
          <w:tcPr>
            <w:tcW w:w="4515" w:type="dxa"/>
          </w:tcPr>
          <w:p w14:paraId="16EA6E74" w14:textId="7A2D5486" w:rsidR="00F062A4" w:rsidRPr="004B10D0" w:rsidRDefault="00B658F2" w:rsidP="000B786F">
            <w:pPr>
              <w:spacing w:before="120" w:after="120"/>
              <w:rPr>
                <w:rFonts w:cstheme="minorHAnsi"/>
                <w:sz w:val="20"/>
                <w:szCs w:val="20"/>
              </w:rPr>
            </w:pPr>
            <w:r w:rsidRPr="004B10D0">
              <w:rPr>
                <w:rFonts w:cstheme="minorHAnsi"/>
                <w:sz w:val="20"/>
                <w:szCs w:val="20"/>
              </w:rPr>
              <w:t>Develop strategies and tools for communicating effectively with families, school faculty and staff, and community.</w:t>
            </w:r>
          </w:p>
        </w:tc>
        <w:tc>
          <w:tcPr>
            <w:tcW w:w="2143" w:type="dxa"/>
          </w:tcPr>
          <w:p w14:paraId="3A9C137C" w14:textId="77777777" w:rsidR="00F062A4" w:rsidRPr="004B10D0" w:rsidRDefault="00F062A4" w:rsidP="000B786F">
            <w:pPr>
              <w:spacing w:before="120" w:after="120"/>
              <w:rPr>
                <w:rFonts w:cstheme="minorHAnsi"/>
                <w:sz w:val="20"/>
                <w:szCs w:val="20"/>
              </w:rPr>
            </w:pPr>
          </w:p>
        </w:tc>
        <w:tc>
          <w:tcPr>
            <w:tcW w:w="1984" w:type="dxa"/>
          </w:tcPr>
          <w:p w14:paraId="10A4507F" w14:textId="77777777" w:rsidR="00F062A4" w:rsidRPr="004B10D0" w:rsidRDefault="00F062A4" w:rsidP="000B786F">
            <w:pPr>
              <w:spacing w:before="120" w:after="120"/>
              <w:rPr>
                <w:rFonts w:cstheme="minorHAnsi"/>
                <w:sz w:val="20"/>
                <w:szCs w:val="20"/>
              </w:rPr>
            </w:pPr>
          </w:p>
        </w:tc>
        <w:tc>
          <w:tcPr>
            <w:tcW w:w="708" w:type="dxa"/>
          </w:tcPr>
          <w:p w14:paraId="0AB0C074" w14:textId="77777777" w:rsidR="00F062A4" w:rsidRPr="004B10D0" w:rsidRDefault="00F062A4" w:rsidP="000B786F">
            <w:pPr>
              <w:spacing w:before="120" w:after="120"/>
              <w:rPr>
                <w:rFonts w:cstheme="minorHAnsi"/>
                <w:sz w:val="20"/>
                <w:szCs w:val="20"/>
              </w:rPr>
            </w:pPr>
          </w:p>
        </w:tc>
      </w:tr>
      <w:tr w:rsidR="00F062A4" w14:paraId="708E8D33" w14:textId="77777777" w:rsidTr="002F66BA">
        <w:tc>
          <w:tcPr>
            <w:tcW w:w="4515" w:type="dxa"/>
          </w:tcPr>
          <w:p w14:paraId="1E09634F" w14:textId="18F29FFE" w:rsidR="00F062A4" w:rsidRPr="004B10D0" w:rsidRDefault="00B658F2" w:rsidP="000B786F">
            <w:pPr>
              <w:spacing w:before="120" w:after="120"/>
              <w:rPr>
                <w:rFonts w:cstheme="minorHAnsi"/>
                <w:sz w:val="20"/>
                <w:szCs w:val="20"/>
              </w:rPr>
            </w:pPr>
            <w:r w:rsidRPr="004B10D0">
              <w:rPr>
                <w:rFonts w:cstheme="minorHAnsi"/>
                <w:sz w:val="20"/>
                <w:szCs w:val="20"/>
              </w:rPr>
              <w:lastRenderedPageBreak/>
              <w:t>Research current practices to contribute to a newsletter or website at local classroom or school/community level.</w:t>
            </w:r>
          </w:p>
        </w:tc>
        <w:tc>
          <w:tcPr>
            <w:tcW w:w="2143" w:type="dxa"/>
          </w:tcPr>
          <w:p w14:paraId="69338285" w14:textId="77777777" w:rsidR="00F062A4" w:rsidRPr="004B10D0" w:rsidRDefault="00F062A4" w:rsidP="000B786F">
            <w:pPr>
              <w:spacing w:before="120" w:after="120"/>
              <w:rPr>
                <w:rFonts w:cstheme="minorHAnsi"/>
                <w:sz w:val="20"/>
                <w:szCs w:val="20"/>
              </w:rPr>
            </w:pPr>
          </w:p>
        </w:tc>
        <w:tc>
          <w:tcPr>
            <w:tcW w:w="1984" w:type="dxa"/>
          </w:tcPr>
          <w:p w14:paraId="78232AB0" w14:textId="77777777" w:rsidR="00F062A4" w:rsidRPr="004B10D0" w:rsidRDefault="00F062A4" w:rsidP="000B786F">
            <w:pPr>
              <w:spacing w:before="120" w:after="120"/>
              <w:rPr>
                <w:rFonts w:cstheme="minorHAnsi"/>
                <w:sz w:val="20"/>
                <w:szCs w:val="20"/>
              </w:rPr>
            </w:pPr>
          </w:p>
        </w:tc>
        <w:tc>
          <w:tcPr>
            <w:tcW w:w="708" w:type="dxa"/>
          </w:tcPr>
          <w:p w14:paraId="7829A43C" w14:textId="77777777" w:rsidR="00F062A4" w:rsidRPr="004B10D0" w:rsidRDefault="00F062A4" w:rsidP="000B786F">
            <w:pPr>
              <w:spacing w:before="120" w:after="120"/>
              <w:rPr>
                <w:rFonts w:cstheme="minorHAnsi"/>
                <w:sz w:val="20"/>
                <w:szCs w:val="20"/>
              </w:rPr>
            </w:pPr>
          </w:p>
        </w:tc>
      </w:tr>
      <w:tr w:rsidR="00F062A4" w14:paraId="6B2B7CDC" w14:textId="77777777" w:rsidTr="002F66BA">
        <w:tc>
          <w:tcPr>
            <w:tcW w:w="4515" w:type="dxa"/>
          </w:tcPr>
          <w:p w14:paraId="70ED8C90" w14:textId="6944D970" w:rsidR="00F062A4" w:rsidRPr="004B10D0" w:rsidRDefault="00B658F2" w:rsidP="000B786F">
            <w:pPr>
              <w:spacing w:before="120" w:after="120"/>
              <w:rPr>
                <w:rFonts w:cstheme="minorHAnsi"/>
                <w:sz w:val="20"/>
                <w:szCs w:val="20"/>
              </w:rPr>
            </w:pPr>
            <w:r w:rsidRPr="004B10D0">
              <w:rPr>
                <w:rFonts w:cstheme="minorHAnsi"/>
                <w:sz w:val="20"/>
                <w:szCs w:val="20"/>
              </w:rPr>
              <w:t>Support capacity building in curriculum and community through initiatives such as literacy night, math program after school, family fit night, action teams for student leadership, alliances, anti-bullying, safe schools, community initiatives, etc.</w:t>
            </w:r>
          </w:p>
        </w:tc>
        <w:tc>
          <w:tcPr>
            <w:tcW w:w="2143" w:type="dxa"/>
          </w:tcPr>
          <w:p w14:paraId="64365AA2" w14:textId="77777777" w:rsidR="00F062A4" w:rsidRPr="004B10D0" w:rsidRDefault="00F062A4" w:rsidP="000B786F">
            <w:pPr>
              <w:spacing w:before="120" w:after="120"/>
              <w:rPr>
                <w:rFonts w:cstheme="minorHAnsi"/>
                <w:sz w:val="20"/>
                <w:szCs w:val="20"/>
              </w:rPr>
            </w:pPr>
          </w:p>
        </w:tc>
        <w:tc>
          <w:tcPr>
            <w:tcW w:w="1984" w:type="dxa"/>
          </w:tcPr>
          <w:p w14:paraId="143FEF77" w14:textId="77777777" w:rsidR="00F062A4" w:rsidRPr="004B10D0" w:rsidRDefault="00F062A4" w:rsidP="000B786F">
            <w:pPr>
              <w:spacing w:before="120" w:after="120"/>
              <w:rPr>
                <w:rFonts w:cstheme="minorHAnsi"/>
                <w:sz w:val="20"/>
                <w:szCs w:val="20"/>
              </w:rPr>
            </w:pPr>
          </w:p>
        </w:tc>
        <w:tc>
          <w:tcPr>
            <w:tcW w:w="708" w:type="dxa"/>
          </w:tcPr>
          <w:p w14:paraId="73D2704F" w14:textId="77777777" w:rsidR="00F062A4" w:rsidRPr="004B10D0" w:rsidRDefault="00F062A4" w:rsidP="000B786F">
            <w:pPr>
              <w:spacing w:before="120" w:after="120"/>
              <w:rPr>
                <w:rFonts w:cstheme="minorHAnsi"/>
                <w:sz w:val="20"/>
                <w:szCs w:val="20"/>
              </w:rPr>
            </w:pPr>
          </w:p>
        </w:tc>
      </w:tr>
      <w:tr w:rsidR="00F062A4" w14:paraId="38A67A6C" w14:textId="77777777" w:rsidTr="002F66BA">
        <w:tc>
          <w:tcPr>
            <w:tcW w:w="4515" w:type="dxa"/>
          </w:tcPr>
          <w:p w14:paraId="766808DB" w14:textId="20BA4BCB" w:rsidR="00F062A4" w:rsidRPr="004B10D0" w:rsidRDefault="00B658F2" w:rsidP="000B786F">
            <w:pPr>
              <w:spacing w:before="120" w:after="120"/>
              <w:rPr>
                <w:rFonts w:cstheme="minorHAnsi"/>
                <w:sz w:val="20"/>
                <w:szCs w:val="20"/>
              </w:rPr>
            </w:pPr>
            <w:r w:rsidRPr="004B10D0">
              <w:rPr>
                <w:rFonts w:cstheme="minorHAnsi"/>
                <w:sz w:val="20"/>
                <w:szCs w:val="20"/>
              </w:rPr>
              <w:t>Work with school faculty and student leaders to encourage student voice, etc.</w:t>
            </w:r>
          </w:p>
        </w:tc>
        <w:tc>
          <w:tcPr>
            <w:tcW w:w="2143" w:type="dxa"/>
          </w:tcPr>
          <w:p w14:paraId="1028BA97" w14:textId="77777777" w:rsidR="00F062A4" w:rsidRPr="004B10D0" w:rsidRDefault="00F062A4" w:rsidP="000B786F">
            <w:pPr>
              <w:spacing w:before="120" w:after="120"/>
              <w:rPr>
                <w:rFonts w:cstheme="minorHAnsi"/>
                <w:sz w:val="20"/>
                <w:szCs w:val="20"/>
              </w:rPr>
            </w:pPr>
          </w:p>
        </w:tc>
        <w:tc>
          <w:tcPr>
            <w:tcW w:w="1984" w:type="dxa"/>
          </w:tcPr>
          <w:p w14:paraId="058ADE3E" w14:textId="77777777" w:rsidR="00F062A4" w:rsidRPr="004B10D0" w:rsidRDefault="00F062A4" w:rsidP="000B786F">
            <w:pPr>
              <w:spacing w:before="120" w:after="120"/>
              <w:rPr>
                <w:rFonts w:cstheme="minorHAnsi"/>
                <w:sz w:val="20"/>
                <w:szCs w:val="20"/>
              </w:rPr>
            </w:pPr>
          </w:p>
        </w:tc>
        <w:tc>
          <w:tcPr>
            <w:tcW w:w="708" w:type="dxa"/>
          </w:tcPr>
          <w:p w14:paraId="3B7CAA85" w14:textId="77777777" w:rsidR="00F062A4" w:rsidRPr="004B10D0" w:rsidRDefault="00F062A4" w:rsidP="000B786F">
            <w:pPr>
              <w:spacing w:before="120" w:after="120"/>
              <w:rPr>
                <w:rFonts w:cstheme="minorHAnsi"/>
                <w:sz w:val="20"/>
                <w:szCs w:val="20"/>
              </w:rPr>
            </w:pPr>
          </w:p>
        </w:tc>
      </w:tr>
      <w:tr w:rsidR="00F062A4" w14:paraId="44E1CE5F" w14:textId="77777777" w:rsidTr="002F66BA">
        <w:tc>
          <w:tcPr>
            <w:tcW w:w="4515" w:type="dxa"/>
          </w:tcPr>
          <w:p w14:paraId="484C59AF" w14:textId="7FDF0441" w:rsidR="00F062A4" w:rsidRPr="004B10D0" w:rsidRDefault="005B120D" w:rsidP="000B786F">
            <w:pPr>
              <w:spacing w:before="120" w:after="120"/>
              <w:rPr>
                <w:rFonts w:cstheme="minorHAnsi"/>
                <w:sz w:val="20"/>
                <w:szCs w:val="20"/>
              </w:rPr>
            </w:pPr>
            <w:r w:rsidRPr="004B10D0">
              <w:rPr>
                <w:rFonts w:cstheme="minorHAnsi"/>
                <w:sz w:val="20"/>
                <w:szCs w:val="20"/>
              </w:rPr>
              <w:t>Develop and share understandings of technology as a tool for communication and learning (e.g., blended learning, social media, website, interactive whiteboards etc.).</w:t>
            </w:r>
          </w:p>
        </w:tc>
        <w:tc>
          <w:tcPr>
            <w:tcW w:w="2143" w:type="dxa"/>
          </w:tcPr>
          <w:p w14:paraId="341965B8" w14:textId="77777777" w:rsidR="00F062A4" w:rsidRPr="004B10D0" w:rsidRDefault="00F062A4" w:rsidP="000B786F">
            <w:pPr>
              <w:spacing w:before="120" w:after="120"/>
              <w:rPr>
                <w:rFonts w:cstheme="minorHAnsi"/>
                <w:sz w:val="20"/>
                <w:szCs w:val="20"/>
              </w:rPr>
            </w:pPr>
          </w:p>
        </w:tc>
        <w:tc>
          <w:tcPr>
            <w:tcW w:w="1984" w:type="dxa"/>
          </w:tcPr>
          <w:p w14:paraId="4D6000D6" w14:textId="77777777" w:rsidR="00F062A4" w:rsidRPr="004B10D0" w:rsidRDefault="00F062A4" w:rsidP="000B786F">
            <w:pPr>
              <w:spacing w:before="120" w:after="120"/>
              <w:rPr>
                <w:rFonts w:cstheme="minorHAnsi"/>
                <w:sz w:val="20"/>
                <w:szCs w:val="20"/>
              </w:rPr>
            </w:pPr>
          </w:p>
        </w:tc>
        <w:tc>
          <w:tcPr>
            <w:tcW w:w="708" w:type="dxa"/>
          </w:tcPr>
          <w:p w14:paraId="770CE609" w14:textId="77777777" w:rsidR="00F062A4" w:rsidRPr="004B10D0" w:rsidRDefault="00F062A4" w:rsidP="000B786F">
            <w:pPr>
              <w:spacing w:before="120" w:after="120"/>
              <w:rPr>
                <w:rFonts w:cstheme="minorHAnsi"/>
                <w:sz w:val="20"/>
                <w:szCs w:val="20"/>
              </w:rPr>
            </w:pPr>
          </w:p>
        </w:tc>
      </w:tr>
      <w:tr w:rsidR="00F062A4" w14:paraId="4B9AA225" w14:textId="77777777" w:rsidTr="002F66BA">
        <w:tc>
          <w:tcPr>
            <w:tcW w:w="4515" w:type="dxa"/>
          </w:tcPr>
          <w:p w14:paraId="57EB6E3C" w14:textId="69917367" w:rsidR="00F062A4" w:rsidRPr="004B10D0" w:rsidRDefault="00B9416F" w:rsidP="000B786F">
            <w:pPr>
              <w:spacing w:before="120" w:after="120"/>
              <w:rPr>
                <w:rFonts w:cstheme="minorHAnsi"/>
                <w:sz w:val="20"/>
                <w:szCs w:val="20"/>
              </w:rPr>
            </w:pPr>
            <w:r w:rsidRPr="004B10D0">
              <w:rPr>
                <w:rFonts w:cstheme="minorHAnsi"/>
                <w:sz w:val="20"/>
                <w:szCs w:val="20"/>
              </w:rPr>
              <w:t>Participate beyond the teaching day by attending division or staff meetings, participating in extra-curricular, etc.</w:t>
            </w:r>
          </w:p>
        </w:tc>
        <w:tc>
          <w:tcPr>
            <w:tcW w:w="2143" w:type="dxa"/>
          </w:tcPr>
          <w:p w14:paraId="7DF0E935" w14:textId="77777777" w:rsidR="00F062A4" w:rsidRPr="004B10D0" w:rsidRDefault="00F062A4" w:rsidP="000B786F">
            <w:pPr>
              <w:spacing w:before="120" w:after="120"/>
              <w:rPr>
                <w:rFonts w:cstheme="minorHAnsi"/>
                <w:sz w:val="20"/>
                <w:szCs w:val="20"/>
              </w:rPr>
            </w:pPr>
          </w:p>
        </w:tc>
        <w:tc>
          <w:tcPr>
            <w:tcW w:w="1984" w:type="dxa"/>
          </w:tcPr>
          <w:p w14:paraId="1E2F884C" w14:textId="77777777" w:rsidR="00F062A4" w:rsidRPr="004B10D0" w:rsidRDefault="00F062A4" w:rsidP="000B786F">
            <w:pPr>
              <w:spacing w:before="120" w:after="120"/>
              <w:rPr>
                <w:rFonts w:cstheme="minorHAnsi"/>
                <w:sz w:val="20"/>
                <w:szCs w:val="20"/>
              </w:rPr>
            </w:pPr>
          </w:p>
        </w:tc>
        <w:tc>
          <w:tcPr>
            <w:tcW w:w="708" w:type="dxa"/>
          </w:tcPr>
          <w:p w14:paraId="208C90C5" w14:textId="77777777" w:rsidR="00F062A4" w:rsidRPr="004B10D0" w:rsidRDefault="00F062A4" w:rsidP="000B786F">
            <w:pPr>
              <w:spacing w:before="120" w:after="120"/>
              <w:rPr>
                <w:rFonts w:cstheme="minorHAnsi"/>
                <w:sz w:val="20"/>
                <w:szCs w:val="20"/>
              </w:rPr>
            </w:pPr>
          </w:p>
        </w:tc>
      </w:tr>
      <w:tr w:rsidR="00F062A4" w14:paraId="654B5A4F" w14:textId="77777777" w:rsidTr="002F66BA">
        <w:tc>
          <w:tcPr>
            <w:tcW w:w="4515" w:type="dxa"/>
          </w:tcPr>
          <w:p w14:paraId="065C75DA" w14:textId="1861F040" w:rsidR="00F062A4" w:rsidRPr="004B10D0" w:rsidRDefault="00B9416F" w:rsidP="000B786F">
            <w:pPr>
              <w:spacing w:before="120" w:after="120"/>
              <w:rPr>
                <w:rFonts w:cstheme="minorHAnsi"/>
                <w:sz w:val="20"/>
                <w:szCs w:val="20"/>
              </w:rPr>
            </w:pPr>
            <w:r w:rsidRPr="004B10D0">
              <w:rPr>
                <w:rFonts w:cstheme="minorHAnsi"/>
                <w:sz w:val="20"/>
                <w:szCs w:val="20"/>
              </w:rPr>
              <w:t xml:space="preserve">Maintain a </w:t>
            </w:r>
            <w:proofErr w:type="gramStart"/>
            <w:r w:rsidRPr="004B10D0">
              <w:rPr>
                <w:rFonts w:cstheme="minorHAnsi"/>
                <w:sz w:val="20"/>
                <w:szCs w:val="20"/>
              </w:rPr>
              <w:t>complete practicum binder detailing school policies</w:t>
            </w:r>
            <w:proofErr w:type="gramEnd"/>
            <w:r w:rsidRPr="004B10D0">
              <w:rPr>
                <w:rFonts w:cstheme="minorHAnsi"/>
                <w:sz w:val="20"/>
                <w:szCs w:val="20"/>
              </w:rPr>
              <w:t>, code of conduct, safety procedures, classroom routines, etc.</w:t>
            </w:r>
          </w:p>
        </w:tc>
        <w:tc>
          <w:tcPr>
            <w:tcW w:w="2143" w:type="dxa"/>
          </w:tcPr>
          <w:p w14:paraId="2421CE11" w14:textId="77777777" w:rsidR="00F062A4" w:rsidRPr="004B10D0" w:rsidRDefault="00F062A4" w:rsidP="000B786F">
            <w:pPr>
              <w:spacing w:before="120" w:after="120"/>
              <w:rPr>
                <w:rFonts w:cstheme="minorHAnsi"/>
                <w:sz w:val="20"/>
                <w:szCs w:val="20"/>
              </w:rPr>
            </w:pPr>
          </w:p>
        </w:tc>
        <w:tc>
          <w:tcPr>
            <w:tcW w:w="1984" w:type="dxa"/>
          </w:tcPr>
          <w:p w14:paraId="3FEB198C" w14:textId="77777777" w:rsidR="00F062A4" w:rsidRPr="004B10D0" w:rsidRDefault="00F062A4" w:rsidP="000B786F">
            <w:pPr>
              <w:spacing w:before="120" w:after="120"/>
              <w:rPr>
                <w:rFonts w:cstheme="minorHAnsi"/>
                <w:sz w:val="20"/>
                <w:szCs w:val="20"/>
              </w:rPr>
            </w:pPr>
          </w:p>
        </w:tc>
        <w:tc>
          <w:tcPr>
            <w:tcW w:w="708" w:type="dxa"/>
          </w:tcPr>
          <w:p w14:paraId="393FF29E" w14:textId="77777777" w:rsidR="00F062A4" w:rsidRPr="004B10D0" w:rsidRDefault="00F062A4" w:rsidP="000B786F">
            <w:pPr>
              <w:spacing w:before="120" w:after="120"/>
              <w:rPr>
                <w:rFonts w:cstheme="minorHAnsi"/>
                <w:sz w:val="20"/>
                <w:szCs w:val="20"/>
              </w:rPr>
            </w:pPr>
          </w:p>
        </w:tc>
      </w:tr>
      <w:tr w:rsidR="00F062A4" w14:paraId="58CAB69A" w14:textId="77777777" w:rsidTr="002F66BA">
        <w:tc>
          <w:tcPr>
            <w:tcW w:w="4515" w:type="dxa"/>
          </w:tcPr>
          <w:p w14:paraId="759C5CD9" w14:textId="33664248" w:rsidR="00F062A4" w:rsidRPr="004B10D0" w:rsidRDefault="00B9416F" w:rsidP="000B786F">
            <w:pPr>
              <w:spacing w:before="120" w:after="120"/>
              <w:rPr>
                <w:rFonts w:cstheme="minorHAnsi"/>
                <w:sz w:val="20"/>
                <w:szCs w:val="20"/>
              </w:rPr>
            </w:pPr>
            <w:r w:rsidRPr="004B10D0">
              <w:rPr>
                <w:rFonts w:cstheme="minorHAnsi"/>
                <w:sz w:val="20"/>
                <w:szCs w:val="20"/>
              </w:rPr>
              <w:t>Collaborate with school and community to support student wellness.</w:t>
            </w:r>
          </w:p>
        </w:tc>
        <w:tc>
          <w:tcPr>
            <w:tcW w:w="2143" w:type="dxa"/>
          </w:tcPr>
          <w:p w14:paraId="0AA2D730" w14:textId="77777777" w:rsidR="00F062A4" w:rsidRPr="004B10D0" w:rsidRDefault="00F062A4" w:rsidP="000B786F">
            <w:pPr>
              <w:spacing w:before="120" w:after="120"/>
              <w:rPr>
                <w:rFonts w:cstheme="minorHAnsi"/>
                <w:sz w:val="20"/>
                <w:szCs w:val="20"/>
              </w:rPr>
            </w:pPr>
          </w:p>
        </w:tc>
        <w:tc>
          <w:tcPr>
            <w:tcW w:w="1984" w:type="dxa"/>
          </w:tcPr>
          <w:p w14:paraId="242604B6" w14:textId="77777777" w:rsidR="00F062A4" w:rsidRPr="004B10D0" w:rsidRDefault="00F062A4" w:rsidP="000B786F">
            <w:pPr>
              <w:spacing w:before="120" w:after="120"/>
              <w:rPr>
                <w:rFonts w:cstheme="minorHAnsi"/>
                <w:sz w:val="20"/>
                <w:szCs w:val="20"/>
              </w:rPr>
            </w:pPr>
          </w:p>
        </w:tc>
        <w:tc>
          <w:tcPr>
            <w:tcW w:w="708" w:type="dxa"/>
          </w:tcPr>
          <w:p w14:paraId="618F7D67" w14:textId="77777777" w:rsidR="00F062A4" w:rsidRPr="004B10D0" w:rsidRDefault="00F062A4" w:rsidP="000B786F">
            <w:pPr>
              <w:spacing w:before="120" w:after="120"/>
              <w:rPr>
                <w:rFonts w:cstheme="minorHAnsi"/>
                <w:sz w:val="20"/>
                <w:szCs w:val="20"/>
              </w:rPr>
            </w:pPr>
          </w:p>
        </w:tc>
      </w:tr>
      <w:tr w:rsidR="00F062A4" w14:paraId="528BE59C" w14:textId="77777777" w:rsidTr="002F66BA">
        <w:tc>
          <w:tcPr>
            <w:tcW w:w="4515" w:type="dxa"/>
          </w:tcPr>
          <w:p w14:paraId="2C3BE671" w14:textId="67A70707" w:rsidR="00F062A4" w:rsidRPr="004B10D0" w:rsidRDefault="00B9416F" w:rsidP="000B786F">
            <w:pPr>
              <w:spacing w:before="120" w:after="120"/>
              <w:rPr>
                <w:rFonts w:cstheme="minorHAnsi"/>
                <w:sz w:val="20"/>
                <w:szCs w:val="20"/>
              </w:rPr>
            </w:pPr>
            <w:r w:rsidRPr="004B10D0">
              <w:rPr>
                <w:rFonts w:cstheme="minorHAnsi"/>
                <w:sz w:val="20"/>
                <w:szCs w:val="20"/>
              </w:rPr>
              <w:t>Inquire into school priorities, strengths, areas of growth, initiatives etc. to support students, community and beyond.</w:t>
            </w:r>
          </w:p>
        </w:tc>
        <w:tc>
          <w:tcPr>
            <w:tcW w:w="2143" w:type="dxa"/>
          </w:tcPr>
          <w:p w14:paraId="110453BF" w14:textId="77777777" w:rsidR="00F062A4" w:rsidRPr="004B10D0" w:rsidRDefault="00F062A4" w:rsidP="000B786F">
            <w:pPr>
              <w:spacing w:before="120" w:after="120"/>
              <w:rPr>
                <w:rFonts w:cstheme="minorHAnsi"/>
                <w:sz w:val="20"/>
                <w:szCs w:val="20"/>
              </w:rPr>
            </w:pPr>
          </w:p>
        </w:tc>
        <w:tc>
          <w:tcPr>
            <w:tcW w:w="1984" w:type="dxa"/>
          </w:tcPr>
          <w:p w14:paraId="6E0D7FEE" w14:textId="77777777" w:rsidR="00F062A4" w:rsidRPr="004B10D0" w:rsidRDefault="00F062A4" w:rsidP="000B786F">
            <w:pPr>
              <w:spacing w:before="120" w:after="120"/>
              <w:rPr>
                <w:rFonts w:cstheme="minorHAnsi"/>
                <w:sz w:val="20"/>
                <w:szCs w:val="20"/>
              </w:rPr>
            </w:pPr>
          </w:p>
        </w:tc>
        <w:tc>
          <w:tcPr>
            <w:tcW w:w="708" w:type="dxa"/>
          </w:tcPr>
          <w:p w14:paraId="16F1BA7C" w14:textId="77777777" w:rsidR="00F062A4" w:rsidRPr="004B10D0" w:rsidRDefault="00F062A4" w:rsidP="000B786F">
            <w:pPr>
              <w:spacing w:before="120" w:after="120"/>
              <w:rPr>
                <w:rFonts w:cstheme="minorHAnsi"/>
                <w:sz w:val="20"/>
                <w:szCs w:val="20"/>
              </w:rPr>
            </w:pPr>
          </w:p>
        </w:tc>
      </w:tr>
      <w:tr w:rsidR="00F062A4" w14:paraId="53FFFCB7" w14:textId="77777777" w:rsidTr="002F66BA">
        <w:tc>
          <w:tcPr>
            <w:tcW w:w="4515" w:type="dxa"/>
          </w:tcPr>
          <w:p w14:paraId="65825937" w14:textId="3736DA68" w:rsidR="00F062A4" w:rsidRPr="004B10D0" w:rsidRDefault="00B9416F" w:rsidP="000B786F">
            <w:pPr>
              <w:spacing w:before="120" w:after="120"/>
              <w:rPr>
                <w:rFonts w:cstheme="minorHAnsi"/>
                <w:sz w:val="20"/>
                <w:szCs w:val="20"/>
              </w:rPr>
            </w:pPr>
            <w:r w:rsidRPr="004B10D0">
              <w:rPr>
                <w:rFonts w:cstheme="minorHAnsi"/>
                <w:sz w:val="20"/>
                <w:szCs w:val="20"/>
              </w:rPr>
              <w:t>Investigate school demographic data.</w:t>
            </w:r>
          </w:p>
        </w:tc>
        <w:tc>
          <w:tcPr>
            <w:tcW w:w="2143" w:type="dxa"/>
          </w:tcPr>
          <w:p w14:paraId="54A56D31" w14:textId="77777777" w:rsidR="00F062A4" w:rsidRPr="004B10D0" w:rsidRDefault="00F062A4" w:rsidP="000B786F">
            <w:pPr>
              <w:spacing w:before="120" w:after="120"/>
              <w:rPr>
                <w:rFonts w:cstheme="minorHAnsi"/>
                <w:sz w:val="20"/>
                <w:szCs w:val="20"/>
              </w:rPr>
            </w:pPr>
          </w:p>
        </w:tc>
        <w:tc>
          <w:tcPr>
            <w:tcW w:w="1984" w:type="dxa"/>
          </w:tcPr>
          <w:p w14:paraId="695AE550" w14:textId="77777777" w:rsidR="00F062A4" w:rsidRPr="004B10D0" w:rsidRDefault="00F062A4" w:rsidP="000B786F">
            <w:pPr>
              <w:spacing w:before="120" w:after="120"/>
              <w:rPr>
                <w:rFonts w:cstheme="minorHAnsi"/>
                <w:sz w:val="20"/>
                <w:szCs w:val="20"/>
              </w:rPr>
            </w:pPr>
          </w:p>
        </w:tc>
        <w:tc>
          <w:tcPr>
            <w:tcW w:w="708" w:type="dxa"/>
          </w:tcPr>
          <w:p w14:paraId="5F1C1935" w14:textId="77777777" w:rsidR="00F062A4" w:rsidRPr="004B10D0" w:rsidRDefault="00F062A4" w:rsidP="000B786F">
            <w:pPr>
              <w:spacing w:before="120" w:after="120"/>
              <w:rPr>
                <w:rFonts w:cstheme="minorHAnsi"/>
                <w:sz w:val="20"/>
                <w:szCs w:val="20"/>
              </w:rPr>
            </w:pPr>
          </w:p>
        </w:tc>
      </w:tr>
      <w:tr w:rsidR="00F062A4" w14:paraId="1A6967C4" w14:textId="77777777" w:rsidTr="002F66BA">
        <w:tc>
          <w:tcPr>
            <w:tcW w:w="4515" w:type="dxa"/>
          </w:tcPr>
          <w:p w14:paraId="7AB7E17B" w14:textId="11B37E1B" w:rsidR="00F062A4" w:rsidRPr="004B10D0" w:rsidRDefault="00B9416F" w:rsidP="000B786F">
            <w:pPr>
              <w:spacing w:before="120" w:after="120"/>
              <w:rPr>
                <w:rFonts w:cstheme="minorHAnsi"/>
                <w:sz w:val="20"/>
                <w:szCs w:val="20"/>
              </w:rPr>
            </w:pPr>
            <w:r w:rsidRPr="004B10D0">
              <w:rPr>
                <w:rFonts w:cstheme="minorHAnsi"/>
                <w:sz w:val="20"/>
                <w:szCs w:val="20"/>
              </w:rPr>
              <w:t>Participate in a community walk (identify housing, local parks, services, map of area, grocery stores, places of worship, gathering spaces etc.).</w:t>
            </w:r>
          </w:p>
        </w:tc>
        <w:tc>
          <w:tcPr>
            <w:tcW w:w="2143" w:type="dxa"/>
          </w:tcPr>
          <w:p w14:paraId="7B522597" w14:textId="77777777" w:rsidR="00F062A4" w:rsidRPr="004B10D0" w:rsidRDefault="00F062A4" w:rsidP="000B786F">
            <w:pPr>
              <w:spacing w:before="120" w:after="120"/>
              <w:rPr>
                <w:rFonts w:cstheme="minorHAnsi"/>
                <w:sz w:val="20"/>
                <w:szCs w:val="20"/>
              </w:rPr>
            </w:pPr>
          </w:p>
        </w:tc>
        <w:tc>
          <w:tcPr>
            <w:tcW w:w="1984" w:type="dxa"/>
          </w:tcPr>
          <w:p w14:paraId="19790014" w14:textId="77777777" w:rsidR="00F062A4" w:rsidRPr="004B10D0" w:rsidRDefault="00F062A4" w:rsidP="000B786F">
            <w:pPr>
              <w:spacing w:before="120" w:after="120"/>
              <w:rPr>
                <w:rFonts w:cstheme="minorHAnsi"/>
                <w:sz w:val="20"/>
                <w:szCs w:val="20"/>
              </w:rPr>
            </w:pPr>
          </w:p>
        </w:tc>
        <w:tc>
          <w:tcPr>
            <w:tcW w:w="708" w:type="dxa"/>
          </w:tcPr>
          <w:p w14:paraId="5204BA3C" w14:textId="77777777" w:rsidR="00F062A4" w:rsidRPr="004B10D0" w:rsidRDefault="00F062A4" w:rsidP="000B786F">
            <w:pPr>
              <w:spacing w:before="120" w:after="120"/>
              <w:rPr>
                <w:rFonts w:cstheme="minorHAnsi"/>
                <w:sz w:val="20"/>
                <w:szCs w:val="20"/>
              </w:rPr>
            </w:pPr>
          </w:p>
        </w:tc>
      </w:tr>
      <w:tr w:rsidR="00F062A4" w14:paraId="3919B962" w14:textId="77777777" w:rsidTr="002F66BA">
        <w:tc>
          <w:tcPr>
            <w:tcW w:w="4515" w:type="dxa"/>
          </w:tcPr>
          <w:p w14:paraId="5853EC3F" w14:textId="2EA684A0" w:rsidR="00F062A4" w:rsidRPr="004B10D0" w:rsidRDefault="00B9416F" w:rsidP="000B786F">
            <w:pPr>
              <w:spacing w:before="120" w:after="120"/>
              <w:rPr>
                <w:rFonts w:cstheme="minorHAnsi"/>
                <w:sz w:val="20"/>
                <w:szCs w:val="20"/>
              </w:rPr>
            </w:pPr>
            <w:r w:rsidRPr="004B10D0">
              <w:rPr>
                <w:rFonts w:cstheme="minorHAnsi"/>
                <w:sz w:val="20"/>
                <w:szCs w:val="20"/>
              </w:rPr>
              <w:t>Research agencies that are available to support students and families (mental health, LGBTQ, medical clinics, foodbanks, welcome centres, early learning centres, legal aid, immigration, shelters etc.).</w:t>
            </w:r>
          </w:p>
        </w:tc>
        <w:tc>
          <w:tcPr>
            <w:tcW w:w="2143" w:type="dxa"/>
          </w:tcPr>
          <w:p w14:paraId="269B054E" w14:textId="77777777" w:rsidR="00F062A4" w:rsidRPr="004B10D0" w:rsidRDefault="00F062A4" w:rsidP="000B786F">
            <w:pPr>
              <w:spacing w:before="120" w:after="120"/>
              <w:rPr>
                <w:rFonts w:cstheme="minorHAnsi"/>
                <w:sz w:val="20"/>
                <w:szCs w:val="20"/>
              </w:rPr>
            </w:pPr>
          </w:p>
        </w:tc>
        <w:tc>
          <w:tcPr>
            <w:tcW w:w="1984" w:type="dxa"/>
          </w:tcPr>
          <w:p w14:paraId="242741B4" w14:textId="77777777" w:rsidR="00F062A4" w:rsidRPr="004B10D0" w:rsidRDefault="00F062A4" w:rsidP="000B786F">
            <w:pPr>
              <w:spacing w:before="120" w:after="120"/>
              <w:rPr>
                <w:rFonts w:cstheme="minorHAnsi"/>
                <w:sz w:val="20"/>
                <w:szCs w:val="20"/>
              </w:rPr>
            </w:pPr>
          </w:p>
        </w:tc>
        <w:tc>
          <w:tcPr>
            <w:tcW w:w="708" w:type="dxa"/>
          </w:tcPr>
          <w:p w14:paraId="11104AFE" w14:textId="77777777" w:rsidR="00F062A4" w:rsidRPr="004B10D0" w:rsidRDefault="00F062A4" w:rsidP="000B786F">
            <w:pPr>
              <w:spacing w:before="120" w:after="120"/>
              <w:rPr>
                <w:rFonts w:cstheme="minorHAnsi"/>
                <w:sz w:val="20"/>
                <w:szCs w:val="20"/>
              </w:rPr>
            </w:pPr>
          </w:p>
        </w:tc>
      </w:tr>
      <w:tr w:rsidR="00F062A4" w14:paraId="362EAF8E" w14:textId="77777777" w:rsidTr="002F66BA">
        <w:tc>
          <w:tcPr>
            <w:tcW w:w="4515" w:type="dxa"/>
          </w:tcPr>
          <w:p w14:paraId="10FBE152" w14:textId="3904C30A" w:rsidR="00F062A4" w:rsidRPr="004B10D0" w:rsidRDefault="00B9416F" w:rsidP="000B786F">
            <w:pPr>
              <w:spacing w:before="120" w:after="120"/>
              <w:rPr>
                <w:rFonts w:cstheme="minorHAnsi"/>
                <w:sz w:val="20"/>
                <w:szCs w:val="20"/>
              </w:rPr>
            </w:pPr>
            <w:r w:rsidRPr="004B10D0">
              <w:rPr>
                <w:rFonts w:cstheme="minorHAnsi"/>
                <w:sz w:val="20"/>
                <w:szCs w:val="20"/>
              </w:rPr>
              <w:t>Familiarize yourself with school website and event calendars – address, hours, school message, philosophy, principal’s name and message, parent messages. Staff, programs, student programs, extracurriculars.</w:t>
            </w:r>
          </w:p>
        </w:tc>
        <w:tc>
          <w:tcPr>
            <w:tcW w:w="2143" w:type="dxa"/>
          </w:tcPr>
          <w:p w14:paraId="29FFC069" w14:textId="77777777" w:rsidR="00F062A4" w:rsidRPr="004B10D0" w:rsidRDefault="00F062A4" w:rsidP="000B786F">
            <w:pPr>
              <w:spacing w:before="120" w:after="120"/>
              <w:rPr>
                <w:rFonts w:cstheme="minorHAnsi"/>
                <w:sz w:val="20"/>
                <w:szCs w:val="20"/>
              </w:rPr>
            </w:pPr>
          </w:p>
        </w:tc>
        <w:tc>
          <w:tcPr>
            <w:tcW w:w="1984" w:type="dxa"/>
          </w:tcPr>
          <w:p w14:paraId="538549C5" w14:textId="77777777" w:rsidR="00F062A4" w:rsidRPr="004B10D0" w:rsidRDefault="00F062A4" w:rsidP="000B786F">
            <w:pPr>
              <w:spacing w:before="120" w:after="120"/>
              <w:rPr>
                <w:rFonts w:cstheme="minorHAnsi"/>
                <w:sz w:val="20"/>
                <w:szCs w:val="20"/>
              </w:rPr>
            </w:pPr>
          </w:p>
        </w:tc>
        <w:tc>
          <w:tcPr>
            <w:tcW w:w="708" w:type="dxa"/>
          </w:tcPr>
          <w:p w14:paraId="3B6BEB4D" w14:textId="77777777" w:rsidR="00F062A4" w:rsidRPr="004B10D0" w:rsidRDefault="00F062A4" w:rsidP="000B786F">
            <w:pPr>
              <w:spacing w:before="120" w:after="120"/>
              <w:rPr>
                <w:rFonts w:cstheme="minorHAnsi"/>
                <w:sz w:val="20"/>
                <w:szCs w:val="20"/>
              </w:rPr>
            </w:pPr>
          </w:p>
        </w:tc>
      </w:tr>
      <w:tr w:rsidR="00F062A4" w14:paraId="3F285CCC" w14:textId="77777777" w:rsidTr="002F66BA">
        <w:tc>
          <w:tcPr>
            <w:tcW w:w="4515" w:type="dxa"/>
          </w:tcPr>
          <w:p w14:paraId="686DE4C2" w14:textId="3D2336D6" w:rsidR="00F062A4" w:rsidRPr="004B10D0" w:rsidRDefault="00B9416F" w:rsidP="000B786F">
            <w:pPr>
              <w:spacing w:before="120" w:after="120"/>
              <w:rPr>
                <w:rFonts w:cstheme="minorHAnsi"/>
                <w:sz w:val="20"/>
                <w:szCs w:val="20"/>
              </w:rPr>
            </w:pPr>
            <w:r w:rsidRPr="004B10D0">
              <w:rPr>
                <w:rFonts w:cstheme="minorHAnsi"/>
                <w:sz w:val="20"/>
                <w:szCs w:val="20"/>
              </w:rPr>
              <w:lastRenderedPageBreak/>
              <w:t xml:space="preserve">Gather School Board </w:t>
            </w:r>
            <w:r w:rsidR="00813335">
              <w:rPr>
                <w:rFonts w:cstheme="minorHAnsi"/>
                <w:sz w:val="20"/>
                <w:szCs w:val="20"/>
              </w:rPr>
              <w:t>C</w:t>
            </w:r>
            <w:r w:rsidRPr="004B10D0">
              <w:rPr>
                <w:rFonts w:cstheme="minorHAnsi"/>
                <w:sz w:val="20"/>
                <w:szCs w:val="20"/>
              </w:rPr>
              <w:t>alendar</w:t>
            </w:r>
            <w:r w:rsidR="00813335">
              <w:rPr>
                <w:rFonts w:cstheme="minorHAnsi"/>
                <w:sz w:val="20"/>
                <w:szCs w:val="20"/>
              </w:rPr>
              <w:t xml:space="preserve"> (e.g., d</w:t>
            </w:r>
            <w:r w:rsidRPr="004B10D0">
              <w:rPr>
                <w:rFonts w:cstheme="minorHAnsi"/>
                <w:sz w:val="20"/>
                <w:szCs w:val="20"/>
              </w:rPr>
              <w:t>ays within cycles, semester start/end dates, holidays and PD and PA days</w:t>
            </w:r>
            <w:r w:rsidR="00813335">
              <w:rPr>
                <w:rFonts w:cstheme="minorHAnsi"/>
                <w:sz w:val="20"/>
                <w:szCs w:val="20"/>
              </w:rPr>
              <w:t>)</w:t>
            </w:r>
            <w:r w:rsidRPr="004B10D0">
              <w:rPr>
                <w:rFonts w:cstheme="minorHAnsi"/>
                <w:sz w:val="20"/>
                <w:szCs w:val="20"/>
              </w:rPr>
              <w:t>.</w:t>
            </w:r>
          </w:p>
        </w:tc>
        <w:tc>
          <w:tcPr>
            <w:tcW w:w="2143" w:type="dxa"/>
          </w:tcPr>
          <w:p w14:paraId="5AEDE69A" w14:textId="77777777" w:rsidR="00F062A4" w:rsidRPr="004B10D0" w:rsidRDefault="00F062A4" w:rsidP="000B786F">
            <w:pPr>
              <w:spacing w:before="120" w:after="120"/>
              <w:rPr>
                <w:rFonts w:cstheme="minorHAnsi"/>
                <w:sz w:val="20"/>
                <w:szCs w:val="20"/>
              </w:rPr>
            </w:pPr>
          </w:p>
        </w:tc>
        <w:tc>
          <w:tcPr>
            <w:tcW w:w="1984" w:type="dxa"/>
          </w:tcPr>
          <w:p w14:paraId="73B49302" w14:textId="77777777" w:rsidR="00F062A4" w:rsidRPr="004B10D0" w:rsidRDefault="00F062A4" w:rsidP="000B786F">
            <w:pPr>
              <w:spacing w:before="120" w:after="120"/>
              <w:rPr>
                <w:rFonts w:cstheme="minorHAnsi"/>
                <w:sz w:val="20"/>
                <w:szCs w:val="20"/>
              </w:rPr>
            </w:pPr>
          </w:p>
        </w:tc>
        <w:tc>
          <w:tcPr>
            <w:tcW w:w="708" w:type="dxa"/>
          </w:tcPr>
          <w:p w14:paraId="7178B799" w14:textId="77777777" w:rsidR="00F062A4" w:rsidRPr="004B10D0" w:rsidRDefault="00F062A4" w:rsidP="000B786F">
            <w:pPr>
              <w:spacing w:before="120" w:after="120"/>
              <w:rPr>
                <w:rFonts w:cstheme="minorHAnsi"/>
                <w:sz w:val="20"/>
                <w:szCs w:val="20"/>
              </w:rPr>
            </w:pPr>
          </w:p>
        </w:tc>
      </w:tr>
      <w:tr w:rsidR="00F062A4" w14:paraId="52D73375" w14:textId="77777777" w:rsidTr="002F66BA">
        <w:tc>
          <w:tcPr>
            <w:tcW w:w="4515" w:type="dxa"/>
          </w:tcPr>
          <w:p w14:paraId="0B10794D" w14:textId="709081DF" w:rsidR="00F062A4" w:rsidRPr="004B10D0" w:rsidRDefault="00B9416F" w:rsidP="000B786F">
            <w:pPr>
              <w:spacing w:before="120" w:after="120"/>
              <w:rPr>
                <w:rFonts w:cstheme="minorHAnsi"/>
                <w:sz w:val="20"/>
                <w:szCs w:val="20"/>
              </w:rPr>
            </w:pPr>
            <w:r w:rsidRPr="004B10D0">
              <w:rPr>
                <w:rFonts w:cstheme="minorHAnsi"/>
                <w:sz w:val="20"/>
                <w:szCs w:val="20"/>
              </w:rPr>
              <w:t>Look at the school’s code of conduct or mission statement-what does it tell you about the beliefs and values of the school community?</w:t>
            </w:r>
          </w:p>
        </w:tc>
        <w:tc>
          <w:tcPr>
            <w:tcW w:w="2143" w:type="dxa"/>
          </w:tcPr>
          <w:p w14:paraId="120A27F6" w14:textId="77777777" w:rsidR="00F062A4" w:rsidRPr="004B10D0" w:rsidRDefault="00F062A4" w:rsidP="000B786F">
            <w:pPr>
              <w:spacing w:before="120" w:after="120"/>
              <w:rPr>
                <w:rFonts w:cstheme="minorHAnsi"/>
                <w:sz w:val="20"/>
                <w:szCs w:val="20"/>
              </w:rPr>
            </w:pPr>
          </w:p>
        </w:tc>
        <w:tc>
          <w:tcPr>
            <w:tcW w:w="1984" w:type="dxa"/>
          </w:tcPr>
          <w:p w14:paraId="2AABC98E" w14:textId="77777777" w:rsidR="00F062A4" w:rsidRPr="004B10D0" w:rsidRDefault="00F062A4" w:rsidP="000B786F">
            <w:pPr>
              <w:spacing w:before="120" w:after="120"/>
              <w:rPr>
                <w:rFonts w:cstheme="minorHAnsi"/>
                <w:sz w:val="20"/>
                <w:szCs w:val="20"/>
              </w:rPr>
            </w:pPr>
          </w:p>
        </w:tc>
        <w:tc>
          <w:tcPr>
            <w:tcW w:w="708" w:type="dxa"/>
          </w:tcPr>
          <w:p w14:paraId="1B60277A" w14:textId="77777777" w:rsidR="00F062A4" w:rsidRPr="004B10D0" w:rsidRDefault="00F062A4" w:rsidP="000B786F">
            <w:pPr>
              <w:spacing w:before="120" w:after="120"/>
              <w:rPr>
                <w:rFonts w:cstheme="minorHAnsi"/>
                <w:sz w:val="20"/>
                <w:szCs w:val="20"/>
              </w:rPr>
            </w:pPr>
          </w:p>
        </w:tc>
      </w:tr>
      <w:tr w:rsidR="00F062A4" w14:paraId="047F6548" w14:textId="77777777" w:rsidTr="002F66BA">
        <w:tc>
          <w:tcPr>
            <w:tcW w:w="4515" w:type="dxa"/>
          </w:tcPr>
          <w:p w14:paraId="0535BAED" w14:textId="0020CF37" w:rsidR="00F062A4" w:rsidRPr="004B10D0" w:rsidRDefault="00B9416F" w:rsidP="000B786F">
            <w:pPr>
              <w:spacing w:before="120" w:after="120"/>
              <w:rPr>
                <w:rFonts w:cstheme="minorHAnsi"/>
                <w:sz w:val="20"/>
                <w:szCs w:val="20"/>
              </w:rPr>
            </w:pPr>
            <w:r w:rsidRPr="004B10D0">
              <w:rPr>
                <w:rFonts w:cstheme="minorHAnsi"/>
                <w:sz w:val="20"/>
                <w:szCs w:val="20"/>
              </w:rPr>
              <w:t>Investigate role of parents in the school (collect evidence re: parent council meetings or committees/volunteer opportunities, conduct and interview)</w:t>
            </w:r>
            <w:r w:rsidR="00302086">
              <w:rPr>
                <w:rFonts w:cstheme="minorHAnsi"/>
                <w:sz w:val="20"/>
                <w:szCs w:val="20"/>
              </w:rPr>
              <w:t>.</w:t>
            </w:r>
          </w:p>
        </w:tc>
        <w:tc>
          <w:tcPr>
            <w:tcW w:w="2143" w:type="dxa"/>
          </w:tcPr>
          <w:p w14:paraId="7950D628" w14:textId="77777777" w:rsidR="00F062A4" w:rsidRPr="004B10D0" w:rsidRDefault="00F062A4" w:rsidP="000B786F">
            <w:pPr>
              <w:spacing w:before="120" w:after="120"/>
              <w:rPr>
                <w:rFonts w:cstheme="minorHAnsi"/>
                <w:sz w:val="20"/>
                <w:szCs w:val="20"/>
              </w:rPr>
            </w:pPr>
          </w:p>
        </w:tc>
        <w:tc>
          <w:tcPr>
            <w:tcW w:w="1984" w:type="dxa"/>
          </w:tcPr>
          <w:p w14:paraId="2D34C859" w14:textId="77777777" w:rsidR="00F062A4" w:rsidRPr="004B10D0" w:rsidRDefault="00F062A4" w:rsidP="000B786F">
            <w:pPr>
              <w:spacing w:before="120" w:after="120"/>
              <w:rPr>
                <w:rFonts w:cstheme="minorHAnsi"/>
                <w:sz w:val="20"/>
                <w:szCs w:val="20"/>
              </w:rPr>
            </w:pPr>
          </w:p>
        </w:tc>
        <w:tc>
          <w:tcPr>
            <w:tcW w:w="708" w:type="dxa"/>
          </w:tcPr>
          <w:p w14:paraId="5CF6D612" w14:textId="77777777" w:rsidR="00F062A4" w:rsidRPr="004B10D0" w:rsidRDefault="00F062A4" w:rsidP="000B786F">
            <w:pPr>
              <w:spacing w:before="120" w:after="120"/>
              <w:rPr>
                <w:rFonts w:cstheme="minorHAnsi"/>
                <w:sz w:val="20"/>
                <w:szCs w:val="20"/>
              </w:rPr>
            </w:pPr>
          </w:p>
        </w:tc>
      </w:tr>
      <w:tr w:rsidR="00F062A4" w14:paraId="5195FCDC" w14:textId="77777777" w:rsidTr="002F66BA">
        <w:tc>
          <w:tcPr>
            <w:tcW w:w="4515" w:type="dxa"/>
          </w:tcPr>
          <w:p w14:paraId="3828E038" w14:textId="762F26AA" w:rsidR="00F062A4" w:rsidRPr="004B10D0" w:rsidRDefault="00B9416F" w:rsidP="000B786F">
            <w:pPr>
              <w:spacing w:before="120" w:after="120"/>
              <w:rPr>
                <w:rFonts w:cstheme="minorHAnsi"/>
                <w:sz w:val="20"/>
                <w:szCs w:val="20"/>
              </w:rPr>
            </w:pPr>
            <w:r w:rsidRPr="004B10D0">
              <w:rPr>
                <w:rFonts w:cstheme="minorHAnsi"/>
                <w:sz w:val="20"/>
                <w:szCs w:val="20"/>
              </w:rPr>
              <w:t>Photograph: murals, hallway displays, bulletin boards, assemblies, the playground, featured books in the library collection, the classroom environment/seating arrangements, lessons artifacts or materials, notes from board/charts.</w:t>
            </w:r>
          </w:p>
        </w:tc>
        <w:tc>
          <w:tcPr>
            <w:tcW w:w="2143" w:type="dxa"/>
          </w:tcPr>
          <w:p w14:paraId="132E932C" w14:textId="77777777" w:rsidR="00F062A4" w:rsidRPr="004B10D0" w:rsidRDefault="00F062A4" w:rsidP="000B786F">
            <w:pPr>
              <w:spacing w:before="120" w:after="120"/>
              <w:rPr>
                <w:rFonts w:cstheme="minorHAnsi"/>
                <w:sz w:val="20"/>
                <w:szCs w:val="20"/>
              </w:rPr>
            </w:pPr>
          </w:p>
        </w:tc>
        <w:tc>
          <w:tcPr>
            <w:tcW w:w="1984" w:type="dxa"/>
          </w:tcPr>
          <w:p w14:paraId="7CD0B5C1" w14:textId="77777777" w:rsidR="00F062A4" w:rsidRPr="004B10D0" w:rsidRDefault="00F062A4" w:rsidP="000B786F">
            <w:pPr>
              <w:spacing w:before="120" w:after="120"/>
              <w:rPr>
                <w:rFonts w:cstheme="minorHAnsi"/>
                <w:sz w:val="20"/>
                <w:szCs w:val="20"/>
              </w:rPr>
            </w:pPr>
          </w:p>
        </w:tc>
        <w:tc>
          <w:tcPr>
            <w:tcW w:w="708" w:type="dxa"/>
          </w:tcPr>
          <w:p w14:paraId="6DD9A4D9" w14:textId="77777777" w:rsidR="00F062A4" w:rsidRPr="004B10D0" w:rsidRDefault="00F062A4" w:rsidP="000B786F">
            <w:pPr>
              <w:spacing w:before="120" w:after="120"/>
              <w:rPr>
                <w:rFonts w:cstheme="minorHAnsi"/>
                <w:sz w:val="20"/>
                <w:szCs w:val="20"/>
              </w:rPr>
            </w:pPr>
          </w:p>
        </w:tc>
      </w:tr>
      <w:tr w:rsidR="00E34256" w14:paraId="22043A83" w14:textId="77777777" w:rsidTr="002F66BA">
        <w:tc>
          <w:tcPr>
            <w:tcW w:w="4515" w:type="dxa"/>
          </w:tcPr>
          <w:p w14:paraId="7ACDCF8A" w14:textId="4B57DF94" w:rsidR="00E34256" w:rsidRPr="004B10D0" w:rsidRDefault="00B864CE" w:rsidP="000B786F">
            <w:pPr>
              <w:spacing w:before="120" w:after="120"/>
              <w:rPr>
                <w:rFonts w:cstheme="minorHAnsi"/>
                <w:sz w:val="20"/>
                <w:szCs w:val="20"/>
              </w:rPr>
            </w:pPr>
            <w:r>
              <w:rPr>
                <w:rFonts w:cstheme="minorHAnsi"/>
                <w:sz w:val="20"/>
                <w:szCs w:val="20"/>
              </w:rPr>
              <w:t>Other Ideas/Thoughts?</w:t>
            </w:r>
          </w:p>
        </w:tc>
        <w:tc>
          <w:tcPr>
            <w:tcW w:w="2143" w:type="dxa"/>
          </w:tcPr>
          <w:p w14:paraId="449FD4E6" w14:textId="77777777" w:rsidR="00E34256" w:rsidRPr="004B10D0" w:rsidRDefault="00E34256" w:rsidP="000B786F">
            <w:pPr>
              <w:spacing w:before="120" w:after="120"/>
              <w:rPr>
                <w:rFonts w:cstheme="minorHAnsi"/>
                <w:sz w:val="20"/>
                <w:szCs w:val="20"/>
              </w:rPr>
            </w:pPr>
          </w:p>
        </w:tc>
        <w:tc>
          <w:tcPr>
            <w:tcW w:w="1984" w:type="dxa"/>
          </w:tcPr>
          <w:p w14:paraId="42B74775" w14:textId="77777777" w:rsidR="00E34256" w:rsidRPr="004B10D0" w:rsidRDefault="00E34256" w:rsidP="000B786F">
            <w:pPr>
              <w:spacing w:before="120" w:after="120"/>
              <w:rPr>
                <w:rFonts w:cstheme="minorHAnsi"/>
                <w:sz w:val="20"/>
                <w:szCs w:val="20"/>
              </w:rPr>
            </w:pPr>
          </w:p>
        </w:tc>
        <w:tc>
          <w:tcPr>
            <w:tcW w:w="708" w:type="dxa"/>
          </w:tcPr>
          <w:p w14:paraId="0C3D2D6C" w14:textId="77777777" w:rsidR="00E34256" w:rsidRPr="004B10D0" w:rsidRDefault="00E34256" w:rsidP="000B786F">
            <w:pPr>
              <w:spacing w:before="120" w:after="120"/>
              <w:rPr>
                <w:rFonts w:cstheme="minorHAnsi"/>
                <w:sz w:val="20"/>
                <w:szCs w:val="20"/>
              </w:rPr>
            </w:pPr>
          </w:p>
        </w:tc>
      </w:tr>
    </w:tbl>
    <w:bookmarkEnd w:id="0"/>
    <w:p w14:paraId="711D5C8F" w14:textId="175D9F8B" w:rsidR="001E3AF0" w:rsidRPr="004B2523" w:rsidRDefault="001E3AF0" w:rsidP="00D90883">
      <w:pPr>
        <w:pStyle w:val="Heading1"/>
      </w:pPr>
      <w:r w:rsidRPr="004B2523">
        <w:t xml:space="preserve">Learning </w:t>
      </w:r>
      <w:r w:rsidRPr="006F745A">
        <w:rPr>
          <w:rStyle w:val="eop"/>
        </w:rPr>
        <w:t>Outcome</w:t>
      </w:r>
      <w:r w:rsidRPr="004B2523">
        <w:t xml:space="preserve"> #2</w:t>
      </w:r>
    </w:p>
    <w:p w14:paraId="7DC72F2E" w14:textId="22D72C51" w:rsidR="001E3AF0" w:rsidRPr="004B2523" w:rsidRDefault="001E3AF0" w:rsidP="006F745A">
      <w:pPr>
        <w:pStyle w:val="Heading2"/>
      </w:pPr>
      <w:r w:rsidRPr="004B2523">
        <w:t xml:space="preserve">Demonstrate a professional manner in keeping with the Ontario College of Teachers Standards of Practice and Ethical Standards of </w:t>
      </w:r>
      <w:r w:rsidRPr="006F745A">
        <w:rPr>
          <w:rStyle w:val="eop"/>
        </w:rPr>
        <w:t>Practice</w:t>
      </w:r>
      <w:r w:rsidRPr="004B2523">
        <w:t xml:space="preserve"> (OCT Professional Standards).</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515"/>
        <w:gridCol w:w="2143"/>
        <w:gridCol w:w="1984"/>
        <w:gridCol w:w="708"/>
      </w:tblGrid>
      <w:tr w:rsidR="00C74444" w:rsidRPr="00E1135D" w14:paraId="1C36503A" w14:textId="77777777" w:rsidTr="00593F58">
        <w:tc>
          <w:tcPr>
            <w:tcW w:w="4515" w:type="dxa"/>
            <w:shd w:val="clear" w:color="auto" w:fill="000000" w:themeFill="text1"/>
          </w:tcPr>
          <w:p w14:paraId="37A46AB2" w14:textId="77777777" w:rsidR="00C74444" w:rsidRPr="00E1135D" w:rsidRDefault="00C74444" w:rsidP="00593F58">
            <w:pPr>
              <w:spacing w:before="120" w:after="120"/>
              <w:rPr>
                <w:rFonts w:cstheme="minorHAnsi"/>
                <w:b/>
                <w:bCs/>
                <w:color w:val="FFFFFF" w:themeColor="background1"/>
              </w:rPr>
            </w:pPr>
            <w:r w:rsidRPr="00E1135D">
              <w:rPr>
                <w:rFonts w:cstheme="minorHAnsi"/>
                <w:b/>
                <w:bCs/>
                <w:color w:val="FFFFFF" w:themeColor="background1"/>
              </w:rPr>
              <w:t>Example</w:t>
            </w:r>
            <w:r>
              <w:rPr>
                <w:rFonts w:cstheme="minorHAnsi"/>
                <w:b/>
                <w:bCs/>
                <w:color w:val="FFFFFF" w:themeColor="background1"/>
              </w:rPr>
              <w:t xml:space="preserve"> Understanding</w:t>
            </w:r>
          </w:p>
        </w:tc>
        <w:tc>
          <w:tcPr>
            <w:tcW w:w="2143" w:type="dxa"/>
            <w:shd w:val="clear" w:color="auto" w:fill="000000" w:themeFill="text1"/>
          </w:tcPr>
          <w:p w14:paraId="399E0941" w14:textId="77777777" w:rsidR="00C74444" w:rsidRPr="00E1135D" w:rsidRDefault="00C74444" w:rsidP="00593F58">
            <w:pPr>
              <w:spacing w:before="120" w:after="120"/>
              <w:rPr>
                <w:rFonts w:cstheme="minorHAnsi"/>
                <w:b/>
                <w:bCs/>
                <w:color w:val="FFFFFF" w:themeColor="background1"/>
              </w:rPr>
            </w:pPr>
            <w:r w:rsidRPr="00E1135D">
              <w:rPr>
                <w:rFonts w:cstheme="minorHAnsi"/>
                <w:b/>
                <w:bCs/>
                <w:color w:val="FFFFFF" w:themeColor="background1"/>
              </w:rPr>
              <w:t>Observations</w:t>
            </w:r>
          </w:p>
        </w:tc>
        <w:tc>
          <w:tcPr>
            <w:tcW w:w="1984" w:type="dxa"/>
            <w:shd w:val="clear" w:color="auto" w:fill="000000" w:themeFill="text1"/>
          </w:tcPr>
          <w:p w14:paraId="7ED5CD3D" w14:textId="77777777" w:rsidR="00C74444" w:rsidRPr="00E1135D" w:rsidRDefault="00C74444" w:rsidP="00593F58">
            <w:pPr>
              <w:spacing w:before="120" w:after="120"/>
              <w:rPr>
                <w:rFonts w:cstheme="minorHAnsi"/>
                <w:b/>
                <w:bCs/>
                <w:color w:val="FFFFFF" w:themeColor="background1"/>
              </w:rPr>
            </w:pPr>
            <w:r w:rsidRPr="00E1135D">
              <w:rPr>
                <w:rFonts w:cstheme="minorHAnsi"/>
                <w:b/>
                <w:bCs/>
                <w:color w:val="FFFFFF" w:themeColor="background1"/>
              </w:rPr>
              <w:t>Artifacts</w:t>
            </w:r>
          </w:p>
        </w:tc>
        <w:tc>
          <w:tcPr>
            <w:tcW w:w="708" w:type="dxa"/>
            <w:shd w:val="clear" w:color="auto" w:fill="000000" w:themeFill="text1"/>
          </w:tcPr>
          <w:p w14:paraId="6B2F9A10" w14:textId="77777777" w:rsidR="00C74444" w:rsidRPr="00E1135D" w:rsidRDefault="00C74444" w:rsidP="00593F58">
            <w:pPr>
              <w:spacing w:before="120" w:after="120"/>
              <w:jc w:val="center"/>
              <w:rPr>
                <w:rFonts w:cstheme="minorHAnsi"/>
                <w:b/>
                <w:bCs/>
                <w:color w:val="FFFFFF" w:themeColor="background1"/>
              </w:rPr>
            </w:pPr>
            <w:r>
              <w:rPr>
                <w:rFonts w:cstheme="minorHAnsi"/>
                <w:b/>
                <w:bCs/>
                <w:noProof/>
                <w:color w:val="FFFFFF" w:themeColor="background1"/>
              </w:rPr>
              <w:drawing>
                <wp:inline distT="0" distB="0" distL="0" distR="0" wp14:anchorId="5E7332B2" wp14:editId="046CCD94">
                  <wp:extent cx="266700" cy="266700"/>
                  <wp:effectExtent l="0" t="0" r="0" b="0"/>
                  <wp:docPr id="5" name="Graphic 5" descr="Checkbox Checked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eckbox Checked with solid fill"/>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266700" cy="266700"/>
                          </a:xfrm>
                          <a:prstGeom prst="rect">
                            <a:avLst/>
                          </a:prstGeom>
                        </pic:spPr>
                      </pic:pic>
                    </a:graphicData>
                  </a:graphic>
                </wp:inline>
              </w:drawing>
            </w:r>
          </w:p>
        </w:tc>
      </w:tr>
      <w:tr w:rsidR="00C74444" w14:paraId="581C09CE" w14:textId="77777777" w:rsidTr="00593F58">
        <w:tc>
          <w:tcPr>
            <w:tcW w:w="4515" w:type="dxa"/>
          </w:tcPr>
          <w:p w14:paraId="6AB070A6" w14:textId="529C2626" w:rsidR="00C74444" w:rsidRPr="004B10D0" w:rsidRDefault="00C74444" w:rsidP="00593F58">
            <w:pPr>
              <w:spacing w:before="120" w:after="120"/>
              <w:rPr>
                <w:rFonts w:cstheme="minorHAnsi"/>
                <w:sz w:val="20"/>
                <w:szCs w:val="20"/>
              </w:rPr>
            </w:pPr>
            <w:r w:rsidRPr="00C74444">
              <w:rPr>
                <w:rFonts w:cstheme="minorHAnsi"/>
                <w:sz w:val="20"/>
                <w:szCs w:val="20"/>
              </w:rPr>
              <w:t>Uphold the OCT Standards of Practice and Ethical Standards of Practice.</w:t>
            </w:r>
          </w:p>
        </w:tc>
        <w:tc>
          <w:tcPr>
            <w:tcW w:w="2143" w:type="dxa"/>
          </w:tcPr>
          <w:p w14:paraId="0DDE7742" w14:textId="77777777" w:rsidR="00C74444" w:rsidRPr="004B10D0" w:rsidRDefault="00C74444" w:rsidP="00593F58">
            <w:pPr>
              <w:spacing w:before="120" w:after="120"/>
              <w:rPr>
                <w:rFonts w:cstheme="minorHAnsi"/>
                <w:sz w:val="20"/>
                <w:szCs w:val="20"/>
              </w:rPr>
            </w:pPr>
          </w:p>
        </w:tc>
        <w:tc>
          <w:tcPr>
            <w:tcW w:w="1984" w:type="dxa"/>
          </w:tcPr>
          <w:p w14:paraId="2A91E87C" w14:textId="77777777" w:rsidR="00C74444" w:rsidRPr="004B10D0" w:rsidRDefault="00C74444" w:rsidP="00593F58">
            <w:pPr>
              <w:spacing w:before="120" w:after="120"/>
              <w:rPr>
                <w:rFonts w:cstheme="minorHAnsi"/>
                <w:sz w:val="20"/>
                <w:szCs w:val="20"/>
              </w:rPr>
            </w:pPr>
          </w:p>
        </w:tc>
        <w:tc>
          <w:tcPr>
            <w:tcW w:w="708" w:type="dxa"/>
          </w:tcPr>
          <w:p w14:paraId="3A9097CB" w14:textId="77777777" w:rsidR="00C74444" w:rsidRPr="004B10D0" w:rsidRDefault="00C74444" w:rsidP="00593F58">
            <w:pPr>
              <w:spacing w:before="120" w:after="120"/>
              <w:rPr>
                <w:rFonts w:cstheme="minorHAnsi"/>
                <w:sz w:val="20"/>
                <w:szCs w:val="20"/>
              </w:rPr>
            </w:pPr>
          </w:p>
        </w:tc>
      </w:tr>
      <w:tr w:rsidR="00C74444" w14:paraId="59D8D450" w14:textId="77777777" w:rsidTr="00593F58">
        <w:tc>
          <w:tcPr>
            <w:tcW w:w="4515" w:type="dxa"/>
          </w:tcPr>
          <w:p w14:paraId="46B1137B" w14:textId="1435861D" w:rsidR="00C74444" w:rsidRPr="004B10D0" w:rsidRDefault="00AC2324" w:rsidP="00F45981">
            <w:pPr>
              <w:spacing w:before="120" w:after="120"/>
              <w:rPr>
                <w:rFonts w:cstheme="minorHAnsi"/>
                <w:sz w:val="20"/>
                <w:szCs w:val="20"/>
              </w:rPr>
            </w:pPr>
            <w:r w:rsidRPr="00AC2324">
              <w:rPr>
                <w:rFonts w:cstheme="minorHAnsi"/>
                <w:sz w:val="20"/>
                <w:szCs w:val="20"/>
              </w:rPr>
              <w:t>Create a self-assessment check list:</w:t>
            </w:r>
            <w:r>
              <w:rPr>
                <w:rFonts w:cstheme="minorHAnsi"/>
                <w:sz w:val="20"/>
                <w:szCs w:val="20"/>
              </w:rPr>
              <w:t xml:space="preserve"> </w:t>
            </w:r>
            <w:r w:rsidR="0033736F">
              <w:rPr>
                <w:rFonts w:cstheme="minorHAnsi"/>
                <w:sz w:val="20"/>
                <w:szCs w:val="20"/>
              </w:rPr>
              <w:t>p</w:t>
            </w:r>
            <w:r w:rsidRPr="00AC2324">
              <w:rPr>
                <w:rFonts w:cstheme="minorHAnsi"/>
                <w:sz w:val="20"/>
                <w:szCs w:val="20"/>
              </w:rPr>
              <w:t xml:space="preserve">unctual </w:t>
            </w:r>
            <w:r w:rsidR="0033736F">
              <w:rPr>
                <w:rFonts w:cstheme="minorHAnsi"/>
                <w:sz w:val="20"/>
                <w:szCs w:val="20"/>
              </w:rPr>
              <w:t>a</w:t>
            </w:r>
            <w:r w:rsidRPr="00AC2324">
              <w:rPr>
                <w:rFonts w:cstheme="minorHAnsi"/>
                <w:sz w:val="20"/>
                <w:szCs w:val="20"/>
              </w:rPr>
              <w:t>ttendance (</w:t>
            </w:r>
            <w:proofErr w:type="gramStart"/>
            <w:r w:rsidRPr="00AC2324">
              <w:rPr>
                <w:rFonts w:cstheme="minorHAnsi"/>
                <w:sz w:val="20"/>
                <w:szCs w:val="20"/>
              </w:rPr>
              <w:t>e.g.</w:t>
            </w:r>
            <w:proofErr w:type="gramEnd"/>
            <w:r w:rsidRPr="00AC2324">
              <w:rPr>
                <w:rFonts w:cstheme="minorHAnsi"/>
                <w:sz w:val="20"/>
                <w:szCs w:val="20"/>
              </w:rPr>
              <w:t xml:space="preserve"> 30 minutes before the day begins)</w:t>
            </w:r>
            <w:r w:rsidR="0033736F">
              <w:rPr>
                <w:rFonts w:cstheme="minorHAnsi"/>
                <w:sz w:val="20"/>
                <w:szCs w:val="20"/>
              </w:rPr>
              <w:t>;</w:t>
            </w:r>
            <w:r w:rsidR="00F45981">
              <w:rPr>
                <w:rFonts w:cstheme="minorHAnsi"/>
                <w:sz w:val="20"/>
                <w:szCs w:val="20"/>
              </w:rPr>
              <w:t xml:space="preserve"> </w:t>
            </w:r>
            <w:r w:rsidR="0033736F">
              <w:rPr>
                <w:rFonts w:cstheme="minorHAnsi"/>
                <w:sz w:val="20"/>
                <w:szCs w:val="20"/>
              </w:rPr>
              <w:t>a</w:t>
            </w:r>
            <w:r w:rsidRPr="00AC2324">
              <w:rPr>
                <w:rFonts w:cstheme="minorHAnsi"/>
                <w:sz w:val="20"/>
                <w:szCs w:val="20"/>
              </w:rPr>
              <w:t>ppropriate professional attire</w:t>
            </w:r>
            <w:r w:rsidR="0033736F">
              <w:rPr>
                <w:rFonts w:cstheme="minorHAnsi"/>
                <w:sz w:val="20"/>
                <w:szCs w:val="20"/>
              </w:rPr>
              <w:t>;</w:t>
            </w:r>
            <w:r w:rsidR="00F45981">
              <w:rPr>
                <w:rFonts w:cstheme="minorHAnsi"/>
                <w:sz w:val="20"/>
                <w:szCs w:val="20"/>
              </w:rPr>
              <w:t xml:space="preserve"> </w:t>
            </w:r>
            <w:r w:rsidR="0033736F">
              <w:rPr>
                <w:rFonts w:cstheme="minorHAnsi"/>
                <w:sz w:val="20"/>
                <w:szCs w:val="20"/>
              </w:rPr>
              <w:t>p</w:t>
            </w:r>
            <w:r w:rsidRPr="00AC2324">
              <w:rPr>
                <w:rFonts w:cstheme="minorHAnsi"/>
                <w:sz w:val="20"/>
                <w:szCs w:val="20"/>
              </w:rPr>
              <w:t>rofessional manner (e.g., communication, cell phone use, social media)</w:t>
            </w:r>
            <w:r w:rsidR="0033736F">
              <w:rPr>
                <w:rFonts w:cstheme="minorHAnsi"/>
                <w:sz w:val="20"/>
                <w:szCs w:val="20"/>
              </w:rPr>
              <w:t>;</w:t>
            </w:r>
            <w:r w:rsidR="00F45981">
              <w:rPr>
                <w:rFonts w:cstheme="minorHAnsi"/>
                <w:sz w:val="20"/>
                <w:szCs w:val="20"/>
              </w:rPr>
              <w:t xml:space="preserve"> </w:t>
            </w:r>
            <w:r w:rsidR="0033736F">
              <w:rPr>
                <w:rFonts w:cstheme="minorHAnsi"/>
                <w:sz w:val="20"/>
                <w:szCs w:val="20"/>
              </w:rPr>
              <w:t>a</w:t>
            </w:r>
            <w:r w:rsidRPr="00AC2324">
              <w:rPr>
                <w:rFonts w:cstheme="minorHAnsi"/>
                <w:sz w:val="20"/>
                <w:szCs w:val="20"/>
              </w:rPr>
              <w:t>dhere to board/school polices</w:t>
            </w:r>
            <w:r w:rsidR="0033736F">
              <w:rPr>
                <w:rFonts w:cstheme="minorHAnsi"/>
                <w:sz w:val="20"/>
                <w:szCs w:val="20"/>
              </w:rPr>
              <w:t>;</w:t>
            </w:r>
            <w:r w:rsidR="00F45981">
              <w:rPr>
                <w:rFonts w:cstheme="minorHAnsi"/>
                <w:sz w:val="20"/>
                <w:szCs w:val="20"/>
              </w:rPr>
              <w:t xml:space="preserve"> </w:t>
            </w:r>
            <w:r w:rsidR="0033736F">
              <w:rPr>
                <w:rFonts w:cstheme="minorHAnsi"/>
                <w:sz w:val="20"/>
                <w:szCs w:val="20"/>
              </w:rPr>
              <w:t>d</w:t>
            </w:r>
            <w:r w:rsidRPr="00AC2324">
              <w:rPr>
                <w:rFonts w:cstheme="minorHAnsi"/>
                <w:sz w:val="20"/>
                <w:szCs w:val="20"/>
              </w:rPr>
              <w:t>evelopment of co-learning professional relationships</w:t>
            </w:r>
            <w:r w:rsidR="0033736F">
              <w:rPr>
                <w:rFonts w:cstheme="minorHAnsi"/>
                <w:sz w:val="20"/>
                <w:szCs w:val="20"/>
              </w:rPr>
              <w:t>;</w:t>
            </w:r>
            <w:r w:rsidR="00F45981">
              <w:rPr>
                <w:rFonts w:cstheme="minorHAnsi"/>
                <w:sz w:val="20"/>
                <w:szCs w:val="20"/>
              </w:rPr>
              <w:t xml:space="preserve"> </w:t>
            </w:r>
            <w:r w:rsidR="0033736F">
              <w:rPr>
                <w:rFonts w:cstheme="minorHAnsi"/>
                <w:sz w:val="20"/>
                <w:szCs w:val="20"/>
              </w:rPr>
              <w:t>e</w:t>
            </w:r>
            <w:r w:rsidRPr="00AC2324">
              <w:rPr>
                <w:rFonts w:cstheme="minorHAnsi"/>
                <w:sz w:val="20"/>
                <w:szCs w:val="20"/>
              </w:rPr>
              <w:t>ngagement in supporting student learning</w:t>
            </w:r>
            <w:r w:rsidR="0033736F">
              <w:rPr>
                <w:rFonts w:cstheme="minorHAnsi"/>
                <w:sz w:val="20"/>
                <w:szCs w:val="20"/>
              </w:rPr>
              <w:t>;</w:t>
            </w:r>
            <w:r w:rsidR="00F45981">
              <w:rPr>
                <w:rFonts w:cstheme="minorHAnsi"/>
                <w:sz w:val="20"/>
                <w:szCs w:val="20"/>
              </w:rPr>
              <w:t xml:space="preserve"> </w:t>
            </w:r>
            <w:r w:rsidR="0033736F">
              <w:rPr>
                <w:rFonts w:cstheme="minorHAnsi"/>
                <w:sz w:val="20"/>
                <w:szCs w:val="20"/>
              </w:rPr>
              <w:t>e</w:t>
            </w:r>
            <w:r w:rsidRPr="00AC2324">
              <w:rPr>
                <w:rFonts w:cstheme="minorHAnsi"/>
                <w:sz w:val="20"/>
                <w:szCs w:val="20"/>
              </w:rPr>
              <w:t>xtra-curricular involvement.</w:t>
            </w:r>
          </w:p>
        </w:tc>
        <w:tc>
          <w:tcPr>
            <w:tcW w:w="2143" w:type="dxa"/>
          </w:tcPr>
          <w:p w14:paraId="124521E4" w14:textId="77777777" w:rsidR="00C74444" w:rsidRPr="004B10D0" w:rsidRDefault="00C74444" w:rsidP="00593F58">
            <w:pPr>
              <w:spacing w:before="120" w:after="120"/>
              <w:rPr>
                <w:rFonts w:cstheme="minorHAnsi"/>
                <w:sz w:val="20"/>
                <w:szCs w:val="20"/>
              </w:rPr>
            </w:pPr>
          </w:p>
        </w:tc>
        <w:tc>
          <w:tcPr>
            <w:tcW w:w="1984" w:type="dxa"/>
          </w:tcPr>
          <w:p w14:paraId="0131D0E5" w14:textId="77777777" w:rsidR="00C74444" w:rsidRPr="004B10D0" w:rsidRDefault="00C74444" w:rsidP="00593F58">
            <w:pPr>
              <w:spacing w:before="120" w:after="120"/>
              <w:rPr>
                <w:rFonts w:cstheme="minorHAnsi"/>
                <w:sz w:val="20"/>
                <w:szCs w:val="20"/>
              </w:rPr>
            </w:pPr>
          </w:p>
        </w:tc>
        <w:tc>
          <w:tcPr>
            <w:tcW w:w="708" w:type="dxa"/>
          </w:tcPr>
          <w:p w14:paraId="6F2782FB" w14:textId="77777777" w:rsidR="00C74444" w:rsidRPr="004B10D0" w:rsidRDefault="00C74444" w:rsidP="00593F58">
            <w:pPr>
              <w:spacing w:before="120" w:after="120"/>
              <w:rPr>
                <w:rFonts w:cstheme="minorHAnsi"/>
                <w:sz w:val="20"/>
                <w:szCs w:val="20"/>
              </w:rPr>
            </w:pPr>
          </w:p>
        </w:tc>
      </w:tr>
      <w:tr w:rsidR="00C74444" w14:paraId="12829B0C" w14:textId="77777777" w:rsidTr="00593F58">
        <w:tc>
          <w:tcPr>
            <w:tcW w:w="4515" w:type="dxa"/>
          </w:tcPr>
          <w:p w14:paraId="6E55F37A" w14:textId="0218BD71" w:rsidR="00C74444" w:rsidRPr="004B10D0" w:rsidRDefault="00302086" w:rsidP="00593F58">
            <w:pPr>
              <w:spacing w:before="120" w:after="120"/>
              <w:rPr>
                <w:rFonts w:cstheme="minorHAnsi"/>
                <w:sz w:val="20"/>
                <w:szCs w:val="20"/>
              </w:rPr>
            </w:pPr>
            <w:r>
              <w:rPr>
                <w:rFonts w:cstheme="minorHAnsi"/>
                <w:sz w:val="20"/>
                <w:szCs w:val="20"/>
              </w:rPr>
              <w:t>C</w:t>
            </w:r>
            <w:r w:rsidR="002F40D7" w:rsidRPr="002F40D7">
              <w:rPr>
                <w:rFonts w:cstheme="minorHAnsi"/>
                <w:sz w:val="20"/>
                <w:szCs w:val="20"/>
              </w:rPr>
              <w:t xml:space="preserve">arefully </w:t>
            </w:r>
            <w:r w:rsidR="00B864CE">
              <w:rPr>
                <w:rFonts w:cstheme="minorHAnsi"/>
                <w:sz w:val="20"/>
                <w:szCs w:val="20"/>
              </w:rPr>
              <w:t>r</w:t>
            </w:r>
            <w:r w:rsidR="002F40D7" w:rsidRPr="002F40D7">
              <w:rPr>
                <w:rFonts w:cstheme="minorHAnsi"/>
                <w:sz w:val="20"/>
                <w:szCs w:val="20"/>
              </w:rPr>
              <w:t>eview the OCT Professional Advisories</w:t>
            </w:r>
            <w:r>
              <w:rPr>
                <w:rFonts w:cstheme="minorHAnsi"/>
                <w:sz w:val="20"/>
                <w:szCs w:val="20"/>
              </w:rPr>
              <w:t>.</w:t>
            </w:r>
          </w:p>
        </w:tc>
        <w:tc>
          <w:tcPr>
            <w:tcW w:w="2143" w:type="dxa"/>
          </w:tcPr>
          <w:p w14:paraId="726A772B" w14:textId="77777777" w:rsidR="00C74444" w:rsidRPr="004B10D0" w:rsidRDefault="00C74444" w:rsidP="00593F58">
            <w:pPr>
              <w:spacing w:before="120" w:after="120"/>
              <w:rPr>
                <w:rFonts w:cstheme="minorHAnsi"/>
                <w:sz w:val="20"/>
                <w:szCs w:val="20"/>
              </w:rPr>
            </w:pPr>
          </w:p>
        </w:tc>
        <w:tc>
          <w:tcPr>
            <w:tcW w:w="1984" w:type="dxa"/>
          </w:tcPr>
          <w:p w14:paraId="796AA387" w14:textId="77777777" w:rsidR="00C74444" w:rsidRPr="004B10D0" w:rsidRDefault="00C74444" w:rsidP="00593F58">
            <w:pPr>
              <w:spacing w:before="120" w:after="120"/>
              <w:rPr>
                <w:rFonts w:cstheme="minorHAnsi"/>
                <w:sz w:val="20"/>
                <w:szCs w:val="20"/>
              </w:rPr>
            </w:pPr>
          </w:p>
        </w:tc>
        <w:tc>
          <w:tcPr>
            <w:tcW w:w="708" w:type="dxa"/>
          </w:tcPr>
          <w:p w14:paraId="0B107C70" w14:textId="77777777" w:rsidR="00C74444" w:rsidRPr="004B10D0" w:rsidRDefault="00C74444" w:rsidP="00593F58">
            <w:pPr>
              <w:spacing w:before="120" w:after="120"/>
              <w:rPr>
                <w:rFonts w:cstheme="minorHAnsi"/>
                <w:sz w:val="20"/>
                <w:szCs w:val="20"/>
              </w:rPr>
            </w:pPr>
          </w:p>
        </w:tc>
      </w:tr>
      <w:tr w:rsidR="00C74444" w14:paraId="5768B84F" w14:textId="77777777" w:rsidTr="00593F58">
        <w:tc>
          <w:tcPr>
            <w:tcW w:w="4515" w:type="dxa"/>
          </w:tcPr>
          <w:p w14:paraId="3782E457" w14:textId="6452056E" w:rsidR="00C74444" w:rsidRPr="004B10D0" w:rsidRDefault="00302086" w:rsidP="00593F58">
            <w:pPr>
              <w:spacing w:before="120" w:after="120"/>
              <w:rPr>
                <w:rFonts w:cstheme="minorHAnsi"/>
                <w:sz w:val="20"/>
                <w:szCs w:val="20"/>
              </w:rPr>
            </w:pPr>
            <w:r w:rsidRPr="00302086">
              <w:rPr>
                <w:rFonts w:cstheme="minorHAnsi"/>
                <w:sz w:val="20"/>
                <w:szCs w:val="20"/>
              </w:rPr>
              <w:t>Interact respectfully with students and school faculty and staff, always maintaining confidentiality</w:t>
            </w:r>
            <w:r>
              <w:rPr>
                <w:rFonts w:cstheme="minorHAnsi"/>
                <w:sz w:val="20"/>
                <w:szCs w:val="20"/>
              </w:rPr>
              <w:t>.</w:t>
            </w:r>
          </w:p>
        </w:tc>
        <w:tc>
          <w:tcPr>
            <w:tcW w:w="2143" w:type="dxa"/>
          </w:tcPr>
          <w:p w14:paraId="337EB44C" w14:textId="77777777" w:rsidR="00C74444" w:rsidRPr="004B10D0" w:rsidRDefault="00C74444" w:rsidP="00593F58">
            <w:pPr>
              <w:spacing w:before="120" w:after="120"/>
              <w:rPr>
                <w:rFonts w:cstheme="minorHAnsi"/>
                <w:sz w:val="20"/>
                <w:szCs w:val="20"/>
              </w:rPr>
            </w:pPr>
          </w:p>
        </w:tc>
        <w:tc>
          <w:tcPr>
            <w:tcW w:w="1984" w:type="dxa"/>
          </w:tcPr>
          <w:p w14:paraId="1ED7A785" w14:textId="77777777" w:rsidR="00C74444" w:rsidRPr="004B10D0" w:rsidRDefault="00C74444" w:rsidP="00593F58">
            <w:pPr>
              <w:spacing w:before="120" w:after="120"/>
              <w:rPr>
                <w:rFonts w:cstheme="minorHAnsi"/>
                <w:sz w:val="20"/>
                <w:szCs w:val="20"/>
              </w:rPr>
            </w:pPr>
          </w:p>
        </w:tc>
        <w:tc>
          <w:tcPr>
            <w:tcW w:w="708" w:type="dxa"/>
          </w:tcPr>
          <w:p w14:paraId="52425FF9" w14:textId="77777777" w:rsidR="00C74444" w:rsidRPr="004B10D0" w:rsidRDefault="00C74444" w:rsidP="00593F58">
            <w:pPr>
              <w:spacing w:before="120" w:after="120"/>
              <w:rPr>
                <w:rFonts w:cstheme="minorHAnsi"/>
                <w:sz w:val="20"/>
                <w:szCs w:val="20"/>
              </w:rPr>
            </w:pPr>
          </w:p>
        </w:tc>
      </w:tr>
      <w:tr w:rsidR="00C74444" w14:paraId="50E89F9C" w14:textId="77777777" w:rsidTr="00593F58">
        <w:tc>
          <w:tcPr>
            <w:tcW w:w="4515" w:type="dxa"/>
          </w:tcPr>
          <w:p w14:paraId="67739B45" w14:textId="61EBA005" w:rsidR="00C74444" w:rsidRPr="004B10D0" w:rsidRDefault="00302086" w:rsidP="00593F58">
            <w:pPr>
              <w:spacing w:before="120" w:after="120"/>
              <w:rPr>
                <w:rFonts w:cstheme="minorHAnsi"/>
                <w:sz w:val="20"/>
                <w:szCs w:val="20"/>
              </w:rPr>
            </w:pPr>
            <w:r w:rsidRPr="00302086">
              <w:rPr>
                <w:rFonts w:cstheme="minorHAnsi"/>
                <w:sz w:val="20"/>
                <w:szCs w:val="20"/>
              </w:rPr>
              <w:lastRenderedPageBreak/>
              <w:t xml:space="preserve">Demonstrate care, trust, </w:t>
            </w:r>
            <w:proofErr w:type="gramStart"/>
            <w:r w:rsidRPr="00302086">
              <w:rPr>
                <w:rFonts w:cstheme="minorHAnsi"/>
                <w:sz w:val="20"/>
                <w:szCs w:val="20"/>
              </w:rPr>
              <w:t>integrity</w:t>
            </w:r>
            <w:proofErr w:type="gramEnd"/>
            <w:r w:rsidRPr="00302086">
              <w:rPr>
                <w:rFonts w:cstheme="minorHAnsi"/>
                <w:sz w:val="20"/>
                <w:szCs w:val="20"/>
              </w:rPr>
              <w:t xml:space="preserve"> and respect in all professional interactions</w:t>
            </w:r>
            <w:r>
              <w:rPr>
                <w:rFonts w:cstheme="minorHAnsi"/>
                <w:sz w:val="20"/>
                <w:szCs w:val="20"/>
              </w:rPr>
              <w:t>.</w:t>
            </w:r>
          </w:p>
        </w:tc>
        <w:tc>
          <w:tcPr>
            <w:tcW w:w="2143" w:type="dxa"/>
          </w:tcPr>
          <w:p w14:paraId="59188779" w14:textId="77777777" w:rsidR="00C74444" w:rsidRPr="004B10D0" w:rsidRDefault="00C74444" w:rsidP="00593F58">
            <w:pPr>
              <w:spacing w:before="120" w:after="120"/>
              <w:rPr>
                <w:rFonts w:cstheme="minorHAnsi"/>
                <w:sz w:val="20"/>
                <w:szCs w:val="20"/>
              </w:rPr>
            </w:pPr>
          </w:p>
        </w:tc>
        <w:tc>
          <w:tcPr>
            <w:tcW w:w="1984" w:type="dxa"/>
          </w:tcPr>
          <w:p w14:paraId="1D120BE5" w14:textId="77777777" w:rsidR="00C74444" w:rsidRPr="004B10D0" w:rsidRDefault="00C74444" w:rsidP="00593F58">
            <w:pPr>
              <w:spacing w:before="120" w:after="120"/>
              <w:rPr>
                <w:rFonts w:cstheme="minorHAnsi"/>
                <w:sz w:val="20"/>
                <w:szCs w:val="20"/>
              </w:rPr>
            </w:pPr>
          </w:p>
        </w:tc>
        <w:tc>
          <w:tcPr>
            <w:tcW w:w="708" w:type="dxa"/>
          </w:tcPr>
          <w:p w14:paraId="585F08FC" w14:textId="77777777" w:rsidR="00C74444" w:rsidRPr="004B10D0" w:rsidRDefault="00C74444" w:rsidP="00593F58">
            <w:pPr>
              <w:spacing w:before="120" w:after="120"/>
              <w:rPr>
                <w:rFonts w:cstheme="minorHAnsi"/>
                <w:sz w:val="20"/>
                <w:szCs w:val="20"/>
              </w:rPr>
            </w:pPr>
          </w:p>
        </w:tc>
      </w:tr>
      <w:tr w:rsidR="00C74444" w14:paraId="4EAD9EE9" w14:textId="77777777" w:rsidTr="00593F58">
        <w:tc>
          <w:tcPr>
            <w:tcW w:w="4515" w:type="dxa"/>
          </w:tcPr>
          <w:p w14:paraId="07400B60" w14:textId="688D222C" w:rsidR="00C74444" w:rsidRPr="004B10D0" w:rsidRDefault="00374095" w:rsidP="00593F58">
            <w:pPr>
              <w:spacing w:before="120" w:after="120"/>
              <w:rPr>
                <w:rFonts w:cstheme="minorHAnsi"/>
                <w:sz w:val="20"/>
                <w:szCs w:val="20"/>
              </w:rPr>
            </w:pPr>
            <w:r>
              <w:rPr>
                <w:rFonts w:cstheme="minorHAnsi"/>
                <w:sz w:val="20"/>
                <w:szCs w:val="20"/>
              </w:rPr>
              <w:t xml:space="preserve">Find ways to engage </w:t>
            </w:r>
            <w:r w:rsidR="009378FF">
              <w:rPr>
                <w:rFonts w:cstheme="minorHAnsi"/>
                <w:sz w:val="20"/>
                <w:szCs w:val="20"/>
              </w:rPr>
              <w:t>e</w:t>
            </w:r>
            <w:r w:rsidR="00302086" w:rsidRPr="00302086">
              <w:rPr>
                <w:rFonts w:cstheme="minorHAnsi"/>
                <w:sz w:val="20"/>
                <w:szCs w:val="20"/>
              </w:rPr>
              <w:t xml:space="preserve">quity </w:t>
            </w:r>
            <w:r w:rsidR="009378FF">
              <w:rPr>
                <w:rFonts w:cstheme="minorHAnsi"/>
                <w:sz w:val="20"/>
                <w:szCs w:val="20"/>
              </w:rPr>
              <w:t>through</w:t>
            </w:r>
            <w:r w:rsidR="00302086" w:rsidRPr="00302086">
              <w:rPr>
                <w:rFonts w:cstheme="minorHAnsi"/>
                <w:sz w:val="20"/>
                <w:szCs w:val="20"/>
              </w:rPr>
              <w:t xml:space="preserve"> teacher, </w:t>
            </w:r>
            <w:proofErr w:type="gramStart"/>
            <w:r w:rsidR="00302086" w:rsidRPr="00302086">
              <w:rPr>
                <w:rFonts w:cstheme="minorHAnsi"/>
                <w:sz w:val="20"/>
                <w:szCs w:val="20"/>
              </w:rPr>
              <w:t>student</w:t>
            </w:r>
            <w:proofErr w:type="gramEnd"/>
            <w:r w:rsidR="00302086" w:rsidRPr="00302086">
              <w:rPr>
                <w:rFonts w:cstheme="minorHAnsi"/>
                <w:sz w:val="20"/>
                <w:szCs w:val="20"/>
              </w:rPr>
              <w:t xml:space="preserve"> and parent interactions</w:t>
            </w:r>
            <w:r w:rsidR="00302086">
              <w:rPr>
                <w:rFonts w:cstheme="minorHAnsi"/>
                <w:sz w:val="20"/>
                <w:szCs w:val="20"/>
              </w:rPr>
              <w:t>.</w:t>
            </w:r>
          </w:p>
        </w:tc>
        <w:tc>
          <w:tcPr>
            <w:tcW w:w="2143" w:type="dxa"/>
          </w:tcPr>
          <w:p w14:paraId="3F012456" w14:textId="77777777" w:rsidR="00C74444" w:rsidRPr="004B10D0" w:rsidRDefault="00C74444" w:rsidP="00593F58">
            <w:pPr>
              <w:spacing w:before="120" w:after="120"/>
              <w:rPr>
                <w:rFonts w:cstheme="minorHAnsi"/>
                <w:sz w:val="20"/>
                <w:szCs w:val="20"/>
              </w:rPr>
            </w:pPr>
          </w:p>
        </w:tc>
        <w:tc>
          <w:tcPr>
            <w:tcW w:w="1984" w:type="dxa"/>
          </w:tcPr>
          <w:p w14:paraId="29DBD581" w14:textId="77777777" w:rsidR="00C74444" w:rsidRPr="004B10D0" w:rsidRDefault="00C74444" w:rsidP="00593F58">
            <w:pPr>
              <w:spacing w:before="120" w:after="120"/>
              <w:rPr>
                <w:rFonts w:cstheme="minorHAnsi"/>
                <w:sz w:val="20"/>
                <w:szCs w:val="20"/>
              </w:rPr>
            </w:pPr>
          </w:p>
        </w:tc>
        <w:tc>
          <w:tcPr>
            <w:tcW w:w="708" w:type="dxa"/>
          </w:tcPr>
          <w:p w14:paraId="719A7CAB" w14:textId="77777777" w:rsidR="00C74444" w:rsidRPr="004B10D0" w:rsidRDefault="00C74444" w:rsidP="00593F58">
            <w:pPr>
              <w:spacing w:before="120" w:after="120"/>
              <w:rPr>
                <w:rFonts w:cstheme="minorHAnsi"/>
                <w:sz w:val="20"/>
                <w:szCs w:val="20"/>
              </w:rPr>
            </w:pPr>
          </w:p>
        </w:tc>
      </w:tr>
      <w:tr w:rsidR="00C74444" w14:paraId="2F277D60" w14:textId="77777777" w:rsidTr="00593F58">
        <w:tc>
          <w:tcPr>
            <w:tcW w:w="4515" w:type="dxa"/>
          </w:tcPr>
          <w:p w14:paraId="75B634F8" w14:textId="2D55DEB6" w:rsidR="00C74444" w:rsidRPr="004B10D0" w:rsidRDefault="00302086" w:rsidP="00593F58">
            <w:pPr>
              <w:spacing w:before="120" w:after="120"/>
              <w:rPr>
                <w:rFonts w:cstheme="minorHAnsi"/>
                <w:sz w:val="20"/>
                <w:szCs w:val="20"/>
              </w:rPr>
            </w:pPr>
            <w:r w:rsidRPr="00302086">
              <w:rPr>
                <w:rFonts w:cstheme="minorHAnsi"/>
                <w:sz w:val="20"/>
                <w:szCs w:val="20"/>
              </w:rPr>
              <w:t>Participate in ongoing professional learning (attending workshops, grade level meetings, staff meetings, PD, conferences)</w:t>
            </w:r>
            <w:r>
              <w:rPr>
                <w:rFonts w:cstheme="minorHAnsi"/>
                <w:sz w:val="20"/>
                <w:szCs w:val="20"/>
              </w:rPr>
              <w:t>.</w:t>
            </w:r>
          </w:p>
        </w:tc>
        <w:tc>
          <w:tcPr>
            <w:tcW w:w="2143" w:type="dxa"/>
          </w:tcPr>
          <w:p w14:paraId="6A1B169C" w14:textId="77777777" w:rsidR="00C74444" w:rsidRPr="004B10D0" w:rsidRDefault="00C74444" w:rsidP="00593F58">
            <w:pPr>
              <w:spacing w:before="120" w:after="120"/>
              <w:rPr>
                <w:rFonts w:cstheme="minorHAnsi"/>
                <w:sz w:val="20"/>
                <w:szCs w:val="20"/>
              </w:rPr>
            </w:pPr>
          </w:p>
        </w:tc>
        <w:tc>
          <w:tcPr>
            <w:tcW w:w="1984" w:type="dxa"/>
          </w:tcPr>
          <w:p w14:paraId="2C3F5D14" w14:textId="77777777" w:rsidR="00C74444" w:rsidRPr="004B10D0" w:rsidRDefault="00C74444" w:rsidP="00593F58">
            <w:pPr>
              <w:spacing w:before="120" w:after="120"/>
              <w:rPr>
                <w:rFonts w:cstheme="minorHAnsi"/>
                <w:sz w:val="20"/>
                <w:szCs w:val="20"/>
              </w:rPr>
            </w:pPr>
          </w:p>
        </w:tc>
        <w:tc>
          <w:tcPr>
            <w:tcW w:w="708" w:type="dxa"/>
          </w:tcPr>
          <w:p w14:paraId="15E28C27" w14:textId="77777777" w:rsidR="00C74444" w:rsidRPr="004B10D0" w:rsidRDefault="00C74444" w:rsidP="00593F58">
            <w:pPr>
              <w:spacing w:before="120" w:after="120"/>
              <w:rPr>
                <w:rFonts w:cstheme="minorHAnsi"/>
                <w:sz w:val="20"/>
                <w:szCs w:val="20"/>
              </w:rPr>
            </w:pPr>
          </w:p>
        </w:tc>
      </w:tr>
      <w:tr w:rsidR="00C74444" w14:paraId="4FF79F71" w14:textId="77777777" w:rsidTr="00593F58">
        <w:tc>
          <w:tcPr>
            <w:tcW w:w="4515" w:type="dxa"/>
          </w:tcPr>
          <w:p w14:paraId="1901911D" w14:textId="23DCE9C6" w:rsidR="00C74444" w:rsidRPr="004B10D0" w:rsidRDefault="00302086" w:rsidP="00593F58">
            <w:pPr>
              <w:spacing w:before="120" w:after="120"/>
              <w:rPr>
                <w:rFonts w:cstheme="minorHAnsi"/>
                <w:sz w:val="20"/>
                <w:szCs w:val="20"/>
              </w:rPr>
            </w:pPr>
            <w:r w:rsidRPr="00302086">
              <w:rPr>
                <w:rFonts w:cstheme="minorHAnsi"/>
                <w:sz w:val="20"/>
                <w:szCs w:val="20"/>
              </w:rPr>
              <w:t xml:space="preserve">Provide the MT with lesson </w:t>
            </w:r>
            <w:proofErr w:type="gramStart"/>
            <w:r w:rsidRPr="00302086">
              <w:rPr>
                <w:rFonts w:cstheme="minorHAnsi"/>
                <w:sz w:val="20"/>
                <w:szCs w:val="20"/>
              </w:rPr>
              <w:t>plans in advance</w:t>
            </w:r>
            <w:proofErr w:type="gramEnd"/>
            <w:r>
              <w:rPr>
                <w:rFonts w:cstheme="minorHAnsi"/>
                <w:sz w:val="20"/>
                <w:szCs w:val="20"/>
              </w:rPr>
              <w:t>.</w:t>
            </w:r>
          </w:p>
        </w:tc>
        <w:tc>
          <w:tcPr>
            <w:tcW w:w="2143" w:type="dxa"/>
          </w:tcPr>
          <w:p w14:paraId="6C28B2B7" w14:textId="77777777" w:rsidR="00C74444" w:rsidRPr="004B10D0" w:rsidRDefault="00C74444" w:rsidP="00593F58">
            <w:pPr>
              <w:spacing w:before="120" w:after="120"/>
              <w:rPr>
                <w:rFonts w:cstheme="minorHAnsi"/>
                <w:sz w:val="20"/>
                <w:szCs w:val="20"/>
              </w:rPr>
            </w:pPr>
          </w:p>
        </w:tc>
        <w:tc>
          <w:tcPr>
            <w:tcW w:w="1984" w:type="dxa"/>
          </w:tcPr>
          <w:p w14:paraId="705D049F" w14:textId="77777777" w:rsidR="00C74444" w:rsidRPr="004B10D0" w:rsidRDefault="00C74444" w:rsidP="00593F58">
            <w:pPr>
              <w:spacing w:before="120" w:after="120"/>
              <w:rPr>
                <w:rFonts w:cstheme="minorHAnsi"/>
                <w:sz w:val="20"/>
                <w:szCs w:val="20"/>
              </w:rPr>
            </w:pPr>
          </w:p>
        </w:tc>
        <w:tc>
          <w:tcPr>
            <w:tcW w:w="708" w:type="dxa"/>
          </w:tcPr>
          <w:p w14:paraId="3B874890" w14:textId="77777777" w:rsidR="00C74444" w:rsidRPr="004B10D0" w:rsidRDefault="00C74444" w:rsidP="00593F58">
            <w:pPr>
              <w:spacing w:before="120" w:after="120"/>
              <w:rPr>
                <w:rFonts w:cstheme="minorHAnsi"/>
                <w:sz w:val="20"/>
                <w:szCs w:val="20"/>
              </w:rPr>
            </w:pPr>
          </w:p>
        </w:tc>
      </w:tr>
      <w:tr w:rsidR="00C74444" w14:paraId="3EE10383" w14:textId="77777777" w:rsidTr="00593F58">
        <w:tc>
          <w:tcPr>
            <w:tcW w:w="4515" w:type="dxa"/>
          </w:tcPr>
          <w:p w14:paraId="69AC97CD" w14:textId="44D4B333" w:rsidR="00C74444" w:rsidRPr="004B10D0" w:rsidRDefault="00302086" w:rsidP="00593F58">
            <w:pPr>
              <w:spacing w:before="120" w:after="120"/>
              <w:rPr>
                <w:rFonts w:cstheme="minorHAnsi"/>
                <w:sz w:val="20"/>
                <w:szCs w:val="20"/>
              </w:rPr>
            </w:pPr>
            <w:r w:rsidRPr="00302086">
              <w:rPr>
                <w:rFonts w:cstheme="minorHAnsi"/>
                <w:sz w:val="20"/>
                <w:szCs w:val="20"/>
              </w:rPr>
              <w:t>Adhere to the parameters of agreed upon communication formats and times</w:t>
            </w:r>
            <w:r>
              <w:rPr>
                <w:rFonts w:cstheme="minorHAnsi"/>
                <w:sz w:val="20"/>
                <w:szCs w:val="20"/>
              </w:rPr>
              <w:t>.</w:t>
            </w:r>
          </w:p>
        </w:tc>
        <w:tc>
          <w:tcPr>
            <w:tcW w:w="2143" w:type="dxa"/>
          </w:tcPr>
          <w:p w14:paraId="1D4886F1" w14:textId="77777777" w:rsidR="00C74444" w:rsidRPr="004B10D0" w:rsidRDefault="00C74444" w:rsidP="00593F58">
            <w:pPr>
              <w:spacing w:before="120" w:after="120"/>
              <w:rPr>
                <w:rFonts w:cstheme="minorHAnsi"/>
                <w:sz w:val="20"/>
                <w:szCs w:val="20"/>
              </w:rPr>
            </w:pPr>
          </w:p>
        </w:tc>
        <w:tc>
          <w:tcPr>
            <w:tcW w:w="1984" w:type="dxa"/>
          </w:tcPr>
          <w:p w14:paraId="026D7B82" w14:textId="77777777" w:rsidR="00C74444" w:rsidRPr="004B10D0" w:rsidRDefault="00C74444" w:rsidP="00593F58">
            <w:pPr>
              <w:spacing w:before="120" w:after="120"/>
              <w:rPr>
                <w:rFonts w:cstheme="minorHAnsi"/>
                <w:sz w:val="20"/>
                <w:szCs w:val="20"/>
              </w:rPr>
            </w:pPr>
          </w:p>
        </w:tc>
        <w:tc>
          <w:tcPr>
            <w:tcW w:w="708" w:type="dxa"/>
          </w:tcPr>
          <w:p w14:paraId="3D27E74B" w14:textId="77777777" w:rsidR="00C74444" w:rsidRPr="004B10D0" w:rsidRDefault="00C74444" w:rsidP="00593F58">
            <w:pPr>
              <w:spacing w:before="120" w:after="120"/>
              <w:rPr>
                <w:rFonts w:cstheme="minorHAnsi"/>
                <w:sz w:val="20"/>
                <w:szCs w:val="20"/>
              </w:rPr>
            </w:pPr>
          </w:p>
        </w:tc>
      </w:tr>
      <w:tr w:rsidR="00C74444" w14:paraId="24A05FE1" w14:textId="77777777" w:rsidTr="00593F58">
        <w:tc>
          <w:tcPr>
            <w:tcW w:w="4515" w:type="dxa"/>
          </w:tcPr>
          <w:p w14:paraId="59508C35" w14:textId="6DB9A67C" w:rsidR="00C74444" w:rsidRPr="004B10D0" w:rsidRDefault="00302086" w:rsidP="00593F58">
            <w:pPr>
              <w:spacing w:before="120" w:after="120"/>
              <w:rPr>
                <w:rFonts w:cstheme="minorHAnsi"/>
                <w:sz w:val="20"/>
                <w:szCs w:val="20"/>
              </w:rPr>
            </w:pPr>
            <w:r w:rsidRPr="00302086">
              <w:rPr>
                <w:rFonts w:cstheme="minorHAnsi"/>
                <w:sz w:val="20"/>
                <w:szCs w:val="20"/>
              </w:rPr>
              <w:t>Provide notice of a potential absence in writing in a timely manner</w:t>
            </w:r>
            <w:r>
              <w:rPr>
                <w:rFonts w:cstheme="minorHAnsi"/>
                <w:sz w:val="20"/>
                <w:szCs w:val="20"/>
              </w:rPr>
              <w:t>.</w:t>
            </w:r>
          </w:p>
        </w:tc>
        <w:tc>
          <w:tcPr>
            <w:tcW w:w="2143" w:type="dxa"/>
          </w:tcPr>
          <w:p w14:paraId="021FC25F" w14:textId="77777777" w:rsidR="00C74444" w:rsidRPr="004B10D0" w:rsidRDefault="00C74444" w:rsidP="00593F58">
            <w:pPr>
              <w:spacing w:before="120" w:after="120"/>
              <w:rPr>
                <w:rFonts w:cstheme="minorHAnsi"/>
                <w:sz w:val="20"/>
                <w:szCs w:val="20"/>
              </w:rPr>
            </w:pPr>
          </w:p>
        </w:tc>
        <w:tc>
          <w:tcPr>
            <w:tcW w:w="1984" w:type="dxa"/>
          </w:tcPr>
          <w:p w14:paraId="17706652" w14:textId="77777777" w:rsidR="00C74444" w:rsidRPr="004B10D0" w:rsidRDefault="00C74444" w:rsidP="00593F58">
            <w:pPr>
              <w:spacing w:before="120" w:after="120"/>
              <w:rPr>
                <w:rFonts w:cstheme="minorHAnsi"/>
                <w:sz w:val="20"/>
                <w:szCs w:val="20"/>
              </w:rPr>
            </w:pPr>
          </w:p>
        </w:tc>
        <w:tc>
          <w:tcPr>
            <w:tcW w:w="708" w:type="dxa"/>
          </w:tcPr>
          <w:p w14:paraId="4E1206EC" w14:textId="77777777" w:rsidR="00C74444" w:rsidRPr="004B10D0" w:rsidRDefault="00C74444" w:rsidP="00593F58">
            <w:pPr>
              <w:spacing w:before="120" w:after="120"/>
              <w:rPr>
                <w:rFonts w:cstheme="minorHAnsi"/>
                <w:sz w:val="20"/>
                <w:szCs w:val="20"/>
              </w:rPr>
            </w:pPr>
          </w:p>
        </w:tc>
      </w:tr>
      <w:tr w:rsidR="00C74444" w14:paraId="6F001547" w14:textId="77777777" w:rsidTr="00593F58">
        <w:tc>
          <w:tcPr>
            <w:tcW w:w="4515" w:type="dxa"/>
          </w:tcPr>
          <w:p w14:paraId="378B13E7" w14:textId="0F796130" w:rsidR="00C74444" w:rsidRPr="004B10D0" w:rsidRDefault="00DC0C02" w:rsidP="00593F58">
            <w:pPr>
              <w:spacing w:before="120" w:after="120"/>
              <w:rPr>
                <w:rFonts w:cstheme="minorHAnsi"/>
                <w:sz w:val="20"/>
                <w:szCs w:val="20"/>
              </w:rPr>
            </w:pPr>
            <w:r>
              <w:rPr>
                <w:rFonts w:cstheme="minorHAnsi"/>
                <w:sz w:val="20"/>
                <w:szCs w:val="20"/>
              </w:rPr>
              <w:t>Review</w:t>
            </w:r>
            <w:r w:rsidR="00302086" w:rsidRPr="00302086">
              <w:rPr>
                <w:rFonts w:cstheme="minorHAnsi"/>
                <w:sz w:val="20"/>
                <w:szCs w:val="20"/>
              </w:rPr>
              <w:t xml:space="preserve"> </w:t>
            </w:r>
            <w:r w:rsidR="004D43BC">
              <w:rPr>
                <w:rFonts w:cstheme="minorHAnsi"/>
                <w:sz w:val="20"/>
                <w:szCs w:val="20"/>
              </w:rPr>
              <w:t>s</w:t>
            </w:r>
            <w:r w:rsidR="00302086" w:rsidRPr="00302086">
              <w:rPr>
                <w:rFonts w:cstheme="minorHAnsi"/>
                <w:sz w:val="20"/>
                <w:szCs w:val="20"/>
              </w:rPr>
              <w:t xml:space="preserve">tandards </w:t>
            </w:r>
            <w:r w:rsidR="004D43BC">
              <w:rPr>
                <w:rFonts w:cstheme="minorHAnsi"/>
                <w:sz w:val="20"/>
                <w:szCs w:val="20"/>
              </w:rPr>
              <w:t xml:space="preserve">of practice </w:t>
            </w:r>
            <w:r w:rsidR="00302086" w:rsidRPr="00302086">
              <w:rPr>
                <w:rFonts w:cstheme="minorHAnsi"/>
                <w:sz w:val="20"/>
                <w:szCs w:val="20"/>
              </w:rPr>
              <w:t>and provide examples of how you meet them.</w:t>
            </w:r>
          </w:p>
        </w:tc>
        <w:tc>
          <w:tcPr>
            <w:tcW w:w="2143" w:type="dxa"/>
          </w:tcPr>
          <w:p w14:paraId="6D876499" w14:textId="77777777" w:rsidR="00C74444" w:rsidRPr="004B10D0" w:rsidRDefault="00C74444" w:rsidP="00593F58">
            <w:pPr>
              <w:spacing w:before="120" w:after="120"/>
              <w:rPr>
                <w:rFonts w:cstheme="minorHAnsi"/>
                <w:sz w:val="20"/>
                <w:szCs w:val="20"/>
              </w:rPr>
            </w:pPr>
          </w:p>
        </w:tc>
        <w:tc>
          <w:tcPr>
            <w:tcW w:w="1984" w:type="dxa"/>
          </w:tcPr>
          <w:p w14:paraId="7E2B400F" w14:textId="77777777" w:rsidR="00C74444" w:rsidRPr="004B10D0" w:rsidRDefault="00C74444" w:rsidP="00593F58">
            <w:pPr>
              <w:spacing w:before="120" w:after="120"/>
              <w:rPr>
                <w:rFonts w:cstheme="minorHAnsi"/>
                <w:sz w:val="20"/>
                <w:szCs w:val="20"/>
              </w:rPr>
            </w:pPr>
          </w:p>
        </w:tc>
        <w:tc>
          <w:tcPr>
            <w:tcW w:w="708" w:type="dxa"/>
          </w:tcPr>
          <w:p w14:paraId="5C4570AA" w14:textId="77777777" w:rsidR="00C74444" w:rsidRPr="004B10D0" w:rsidRDefault="00C74444" w:rsidP="00593F58">
            <w:pPr>
              <w:spacing w:before="120" w:after="120"/>
              <w:rPr>
                <w:rFonts w:cstheme="minorHAnsi"/>
                <w:sz w:val="20"/>
                <w:szCs w:val="20"/>
              </w:rPr>
            </w:pPr>
          </w:p>
        </w:tc>
      </w:tr>
      <w:tr w:rsidR="00C74444" w14:paraId="21265DDE" w14:textId="77777777" w:rsidTr="00593F58">
        <w:tc>
          <w:tcPr>
            <w:tcW w:w="4515" w:type="dxa"/>
          </w:tcPr>
          <w:p w14:paraId="713D37BB" w14:textId="4C6BAAF4" w:rsidR="00C74444" w:rsidRPr="004B10D0" w:rsidRDefault="00302086" w:rsidP="00593F58">
            <w:pPr>
              <w:spacing w:before="120" w:after="120"/>
              <w:rPr>
                <w:rFonts w:cstheme="minorHAnsi"/>
                <w:sz w:val="20"/>
                <w:szCs w:val="20"/>
              </w:rPr>
            </w:pPr>
            <w:r w:rsidRPr="00302086">
              <w:rPr>
                <w:rFonts w:cstheme="minorHAnsi"/>
                <w:sz w:val="20"/>
                <w:szCs w:val="20"/>
              </w:rPr>
              <w:t xml:space="preserve">Respond </w:t>
            </w:r>
            <w:r w:rsidR="00290D94">
              <w:rPr>
                <w:rFonts w:cstheme="minorHAnsi"/>
                <w:sz w:val="20"/>
                <w:szCs w:val="20"/>
              </w:rPr>
              <w:t>accordingl</w:t>
            </w:r>
            <w:r w:rsidR="00932B7B">
              <w:rPr>
                <w:rFonts w:cstheme="minorHAnsi"/>
                <w:sz w:val="20"/>
                <w:szCs w:val="20"/>
              </w:rPr>
              <w:t>y</w:t>
            </w:r>
            <w:r w:rsidRPr="00302086">
              <w:rPr>
                <w:rFonts w:cstheme="minorHAnsi"/>
                <w:sz w:val="20"/>
                <w:szCs w:val="20"/>
              </w:rPr>
              <w:t xml:space="preserve"> to supervisory comments and </w:t>
            </w:r>
            <w:r w:rsidR="00290D94">
              <w:rPr>
                <w:rFonts w:cstheme="minorHAnsi"/>
                <w:sz w:val="20"/>
                <w:szCs w:val="20"/>
              </w:rPr>
              <w:t>apply feedback</w:t>
            </w:r>
            <w:r w:rsidRPr="00302086">
              <w:rPr>
                <w:rFonts w:cstheme="minorHAnsi"/>
                <w:sz w:val="20"/>
                <w:szCs w:val="20"/>
              </w:rPr>
              <w:t xml:space="preserve"> these into daily teaching</w:t>
            </w:r>
            <w:r>
              <w:rPr>
                <w:rFonts w:cstheme="minorHAnsi"/>
                <w:sz w:val="20"/>
                <w:szCs w:val="20"/>
              </w:rPr>
              <w:t>.</w:t>
            </w:r>
          </w:p>
        </w:tc>
        <w:tc>
          <w:tcPr>
            <w:tcW w:w="2143" w:type="dxa"/>
          </w:tcPr>
          <w:p w14:paraId="548FF359" w14:textId="77777777" w:rsidR="00C74444" w:rsidRPr="004B10D0" w:rsidRDefault="00C74444" w:rsidP="00593F58">
            <w:pPr>
              <w:spacing w:before="120" w:after="120"/>
              <w:rPr>
                <w:rFonts w:cstheme="minorHAnsi"/>
                <w:sz w:val="20"/>
                <w:szCs w:val="20"/>
              </w:rPr>
            </w:pPr>
          </w:p>
        </w:tc>
        <w:tc>
          <w:tcPr>
            <w:tcW w:w="1984" w:type="dxa"/>
          </w:tcPr>
          <w:p w14:paraId="31778542" w14:textId="77777777" w:rsidR="00C74444" w:rsidRPr="004B10D0" w:rsidRDefault="00C74444" w:rsidP="00593F58">
            <w:pPr>
              <w:spacing w:before="120" w:after="120"/>
              <w:rPr>
                <w:rFonts w:cstheme="minorHAnsi"/>
                <w:sz w:val="20"/>
                <w:szCs w:val="20"/>
              </w:rPr>
            </w:pPr>
          </w:p>
        </w:tc>
        <w:tc>
          <w:tcPr>
            <w:tcW w:w="708" w:type="dxa"/>
          </w:tcPr>
          <w:p w14:paraId="51400C58" w14:textId="77777777" w:rsidR="00C74444" w:rsidRPr="004B10D0" w:rsidRDefault="00C74444" w:rsidP="00593F58">
            <w:pPr>
              <w:spacing w:before="120" w:after="120"/>
              <w:rPr>
                <w:rFonts w:cstheme="minorHAnsi"/>
                <w:sz w:val="20"/>
                <w:szCs w:val="20"/>
              </w:rPr>
            </w:pPr>
          </w:p>
        </w:tc>
      </w:tr>
      <w:tr w:rsidR="00C74444" w14:paraId="753882DE" w14:textId="77777777" w:rsidTr="00593F58">
        <w:tc>
          <w:tcPr>
            <w:tcW w:w="4515" w:type="dxa"/>
          </w:tcPr>
          <w:p w14:paraId="7D3E9916" w14:textId="6E06F536" w:rsidR="00C74444" w:rsidRPr="004B10D0" w:rsidRDefault="006F745A" w:rsidP="00593F58">
            <w:pPr>
              <w:spacing w:before="120" w:after="120"/>
              <w:rPr>
                <w:rFonts w:cstheme="minorHAnsi"/>
                <w:sz w:val="20"/>
                <w:szCs w:val="20"/>
              </w:rPr>
            </w:pPr>
            <w:r w:rsidRPr="006F745A">
              <w:rPr>
                <w:rFonts w:cstheme="minorHAnsi"/>
                <w:sz w:val="20"/>
                <w:szCs w:val="20"/>
              </w:rPr>
              <w:t>Engage in reflective practice, inquiry, and collaboration for professional growth</w:t>
            </w:r>
            <w:r>
              <w:rPr>
                <w:rFonts w:cstheme="minorHAnsi"/>
                <w:sz w:val="20"/>
                <w:szCs w:val="20"/>
              </w:rPr>
              <w:t>.</w:t>
            </w:r>
          </w:p>
        </w:tc>
        <w:tc>
          <w:tcPr>
            <w:tcW w:w="2143" w:type="dxa"/>
          </w:tcPr>
          <w:p w14:paraId="6583CE89" w14:textId="77777777" w:rsidR="00C74444" w:rsidRPr="004B10D0" w:rsidRDefault="00C74444" w:rsidP="00593F58">
            <w:pPr>
              <w:spacing w:before="120" w:after="120"/>
              <w:rPr>
                <w:rFonts w:cstheme="minorHAnsi"/>
                <w:sz w:val="20"/>
                <w:szCs w:val="20"/>
              </w:rPr>
            </w:pPr>
          </w:p>
        </w:tc>
        <w:tc>
          <w:tcPr>
            <w:tcW w:w="1984" w:type="dxa"/>
          </w:tcPr>
          <w:p w14:paraId="0C974D31" w14:textId="77777777" w:rsidR="00C74444" w:rsidRPr="004B10D0" w:rsidRDefault="00C74444" w:rsidP="00593F58">
            <w:pPr>
              <w:spacing w:before="120" w:after="120"/>
              <w:rPr>
                <w:rFonts w:cstheme="minorHAnsi"/>
                <w:sz w:val="20"/>
                <w:szCs w:val="20"/>
              </w:rPr>
            </w:pPr>
          </w:p>
        </w:tc>
        <w:tc>
          <w:tcPr>
            <w:tcW w:w="708" w:type="dxa"/>
          </w:tcPr>
          <w:p w14:paraId="2379081A" w14:textId="77777777" w:rsidR="00C74444" w:rsidRPr="004B10D0" w:rsidRDefault="00C74444" w:rsidP="00593F58">
            <w:pPr>
              <w:spacing w:before="120" w:after="120"/>
              <w:rPr>
                <w:rFonts w:cstheme="minorHAnsi"/>
                <w:sz w:val="20"/>
                <w:szCs w:val="20"/>
              </w:rPr>
            </w:pPr>
          </w:p>
        </w:tc>
      </w:tr>
      <w:tr w:rsidR="00C74444" w14:paraId="48236B22" w14:textId="77777777" w:rsidTr="00593F58">
        <w:tc>
          <w:tcPr>
            <w:tcW w:w="4515" w:type="dxa"/>
          </w:tcPr>
          <w:p w14:paraId="14016C0C" w14:textId="6D1D1EC0" w:rsidR="00C74444" w:rsidRPr="004B10D0" w:rsidRDefault="005A5742" w:rsidP="00593F58">
            <w:pPr>
              <w:spacing w:before="120" w:after="120"/>
              <w:rPr>
                <w:rFonts w:cstheme="minorHAnsi"/>
                <w:sz w:val="20"/>
                <w:szCs w:val="20"/>
              </w:rPr>
            </w:pPr>
            <w:r>
              <w:rPr>
                <w:rFonts w:cstheme="minorHAnsi"/>
                <w:sz w:val="20"/>
                <w:szCs w:val="20"/>
              </w:rPr>
              <w:t>Review</w:t>
            </w:r>
            <w:r w:rsidR="006F745A" w:rsidRPr="006F745A">
              <w:rPr>
                <w:rFonts w:cstheme="minorHAnsi"/>
                <w:sz w:val="20"/>
                <w:szCs w:val="20"/>
              </w:rPr>
              <w:t xml:space="preserve"> </w:t>
            </w:r>
            <w:r w:rsidR="00E739A8">
              <w:rPr>
                <w:rFonts w:cstheme="minorHAnsi"/>
                <w:sz w:val="20"/>
                <w:szCs w:val="20"/>
              </w:rPr>
              <w:t xml:space="preserve">and adhere to </w:t>
            </w:r>
            <w:r w:rsidR="006F745A" w:rsidRPr="006F745A">
              <w:rPr>
                <w:rFonts w:cstheme="minorHAnsi"/>
                <w:sz w:val="20"/>
                <w:szCs w:val="20"/>
              </w:rPr>
              <w:t>the Ethical Standards for the Teaching Profession</w:t>
            </w:r>
            <w:r w:rsidR="006F745A">
              <w:rPr>
                <w:rFonts w:cstheme="minorHAnsi"/>
                <w:sz w:val="20"/>
                <w:szCs w:val="20"/>
              </w:rPr>
              <w:t>.</w:t>
            </w:r>
          </w:p>
        </w:tc>
        <w:tc>
          <w:tcPr>
            <w:tcW w:w="2143" w:type="dxa"/>
          </w:tcPr>
          <w:p w14:paraId="159AC355" w14:textId="77777777" w:rsidR="00C74444" w:rsidRPr="004B10D0" w:rsidRDefault="00C74444" w:rsidP="00593F58">
            <w:pPr>
              <w:spacing w:before="120" w:after="120"/>
              <w:rPr>
                <w:rFonts w:cstheme="minorHAnsi"/>
                <w:sz w:val="20"/>
                <w:szCs w:val="20"/>
              </w:rPr>
            </w:pPr>
          </w:p>
        </w:tc>
        <w:tc>
          <w:tcPr>
            <w:tcW w:w="1984" w:type="dxa"/>
          </w:tcPr>
          <w:p w14:paraId="6D44457B" w14:textId="77777777" w:rsidR="00C74444" w:rsidRPr="004B10D0" w:rsidRDefault="00C74444" w:rsidP="00593F58">
            <w:pPr>
              <w:spacing w:before="120" w:after="120"/>
              <w:rPr>
                <w:rFonts w:cstheme="minorHAnsi"/>
                <w:sz w:val="20"/>
                <w:szCs w:val="20"/>
              </w:rPr>
            </w:pPr>
          </w:p>
        </w:tc>
        <w:tc>
          <w:tcPr>
            <w:tcW w:w="708" w:type="dxa"/>
          </w:tcPr>
          <w:p w14:paraId="6F2A62F6" w14:textId="77777777" w:rsidR="00C74444" w:rsidRPr="004B10D0" w:rsidRDefault="00C74444" w:rsidP="00593F58">
            <w:pPr>
              <w:spacing w:before="120" w:after="120"/>
              <w:rPr>
                <w:rFonts w:cstheme="minorHAnsi"/>
                <w:sz w:val="20"/>
                <w:szCs w:val="20"/>
              </w:rPr>
            </w:pPr>
          </w:p>
        </w:tc>
      </w:tr>
      <w:tr w:rsidR="005A5742" w14:paraId="29DA43C9" w14:textId="77777777" w:rsidTr="00593F58">
        <w:tc>
          <w:tcPr>
            <w:tcW w:w="4515" w:type="dxa"/>
          </w:tcPr>
          <w:p w14:paraId="7C466DA1" w14:textId="08FF528D" w:rsidR="005A5742" w:rsidRPr="006F745A" w:rsidRDefault="005A5742" w:rsidP="00593F58">
            <w:pPr>
              <w:spacing w:before="120" w:after="120"/>
              <w:rPr>
                <w:rFonts w:cstheme="minorHAnsi"/>
                <w:sz w:val="20"/>
                <w:szCs w:val="20"/>
              </w:rPr>
            </w:pPr>
            <w:r>
              <w:rPr>
                <w:rFonts w:cstheme="minorHAnsi"/>
                <w:sz w:val="20"/>
                <w:szCs w:val="20"/>
              </w:rPr>
              <w:t>Other Ideas/Thoughts?</w:t>
            </w:r>
          </w:p>
        </w:tc>
        <w:tc>
          <w:tcPr>
            <w:tcW w:w="2143" w:type="dxa"/>
          </w:tcPr>
          <w:p w14:paraId="34E8A9BA" w14:textId="77777777" w:rsidR="005A5742" w:rsidRPr="004B10D0" w:rsidRDefault="005A5742" w:rsidP="00593F58">
            <w:pPr>
              <w:spacing w:before="120" w:after="120"/>
              <w:rPr>
                <w:rFonts w:cstheme="minorHAnsi"/>
                <w:sz w:val="20"/>
                <w:szCs w:val="20"/>
              </w:rPr>
            </w:pPr>
          </w:p>
        </w:tc>
        <w:tc>
          <w:tcPr>
            <w:tcW w:w="1984" w:type="dxa"/>
          </w:tcPr>
          <w:p w14:paraId="5CC41AA9" w14:textId="77777777" w:rsidR="005A5742" w:rsidRPr="004B10D0" w:rsidRDefault="005A5742" w:rsidP="00593F58">
            <w:pPr>
              <w:spacing w:before="120" w:after="120"/>
              <w:rPr>
                <w:rFonts w:cstheme="minorHAnsi"/>
                <w:sz w:val="20"/>
                <w:szCs w:val="20"/>
              </w:rPr>
            </w:pPr>
          </w:p>
        </w:tc>
        <w:tc>
          <w:tcPr>
            <w:tcW w:w="708" w:type="dxa"/>
          </w:tcPr>
          <w:p w14:paraId="6A3FBA48" w14:textId="77777777" w:rsidR="005A5742" w:rsidRPr="004B10D0" w:rsidRDefault="005A5742" w:rsidP="00593F58">
            <w:pPr>
              <w:spacing w:before="120" w:after="120"/>
              <w:rPr>
                <w:rFonts w:cstheme="minorHAnsi"/>
                <w:sz w:val="20"/>
                <w:szCs w:val="20"/>
              </w:rPr>
            </w:pPr>
          </w:p>
        </w:tc>
      </w:tr>
    </w:tbl>
    <w:p w14:paraId="0C40A704" w14:textId="78C972FD" w:rsidR="004914BD" w:rsidRPr="006856C5" w:rsidRDefault="004914BD" w:rsidP="00D90883">
      <w:pPr>
        <w:pStyle w:val="Heading1"/>
      </w:pPr>
      <w:r w:rsidRPr="006856C5">
        <w:t xml:space="preserve">Learning </w:t>
      </w:r>
      <w:r w:rsidRPr="00D90883">
        <w:rPr>
          <w:rStyle w:val="Strong"/>
          <w:b w:val="0"/>
          <w:bCs w:val="0"/>
        </w:rPr>
        <w:t>Outcome</w:t>
      </w:r>
      <w:r w:rsidRPr="006856C5">
        <w:t xml:space="preserve"> #3</w:t>
      </w:r>
    </w:p>
    <w:p w14:paraId="05141307" w14:textId="4DB2B6DB" w:rsidR="00282BC5" w:rsidRPr="006856C5" w:rsidRDefault="004914BD" w:rsidP="006F745A">
      <w:pPr>
        <w:pStyle w:val="Heading2"/>
      </w:pPr>
      <w:r w:rsidRPr="006856C5">
        <w:t xml:space="preserve">Develop professional relationships with students, teachers, other teacher candidates, school staff, </w:t>
      </w:r>
      <w:proofErr w:type="gramStart"/>
      <w:r w:rsidRPr="006856C5">
        <w:t>parents</w:t>
      </w:r>
      <w:proofErr w:type="gramEnd"/>
      <w:r w:rsidRPr="006856C5">
        <w:t xml:space="preserve"> and others.</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515"/>
        <w:gridCol w:w="2143"/>
        <w:gridCol w:w="1984"/>
        <w:gridCol w:w="708"/>
      </w:tblGrid>
      <w:tr w:rsidR="00D90883" w:rsidRPr="00E1135D" w14:paraId="7FB1B374" w14:textId="77777777" w:rsidTr="00593F58">
        <w:tc>
          <w:tcPr>
            <w:tcW w:w="4515" w:type="dxa"/>
            <w:shd w:val="clear" w:color="auto" w:fill="000000" w:themeFill="text1"/>
          </w:tcPr>
          <w:p w14:paraId="055A9786" w14:textId="77777777" w:rsidR="00D90883" w:rsidRPr="00E1135D" w:rsidRDefault="00D90883" w:rsidP="00593F58">
            <w:pPr>
              <w:spacing w:before="120" w:after="120"/>
              <w:rPr>
                <w:rFonts w:cstheme="minorHAnsi"/>
                <w:b/>
                <w:bCs/>
                <w:color w:val="FFFFFF" w:themeColor="background1"/>
              </w:rPr>
            </w:pPr>
            <w:r w:rsidRPr="00E1135D">
              <w:rPr>
                <w:rFonts w:cstheme="minorHAnsi"/>
                <w:b/>
                <w:bCs/>
                <w:color w:val="FFFFFF" w:themeColor="background1"/>
              </w:rPr>
              <w:t>Example</w:t>
            </w:r>
            <w:r>
              <w:rPr>
                <w:rFonts w:cstheme="minorHAnsi"/>
                <w:b/>
                <w:bCs/>
                <w:color w:val="FFFFFF" w:themeColor="background1"/>
              </w:rPr>
              <w:t xml:space="preserve"> Understanding</w:t>
            </w:r>
          </w:p>
        </w:tc>
        <w:tc>
          <w:tcPr>
            <w:tcW w:w="2143" w:type="dxa"/>
            <w:shd w:val="clear" w:color="auto" w:fill="000000" w:themeFill="text1"/>
          </w:tcPr>
          <w:p w14:paraId="7F739A4F" w14:textId="77777777" w:rsidR="00D90883" w:rsidRPr="00E1135D" w:rsidRDefault="00D90883" w:rsidP="00593F58">
            <w:pPr>
              <w:spacing w:before="120" w:after="120"/>
              <w:rPr>
                <w:rFonts w:cstheme="minorHAnsi"/>
                <w:b/>
                <w:bCs/>
                <w:color w:val="FFFFFF" w:themeColor="background1"/>
              </w:rPr>
            </w:pPr>
            <w:r w:rsidRPr="00E1135D">
              <w:rPr>
                <w:rFonts w:cstheme="minorHAnsi"/>
                <w:b/>
                <w:bCs/>
                <w:color w:val="FFFFFF" w:themeColor="background1"/>
              </w:rPr>
              <w:t>Observations</w:t>
            </w:r>
          </w:p>
        </w:tc>
        <w:tc>
          <w:tcPr>
            <w:tcW w:w="1984" w:type="dxa"/>
            <w:shd w:val="clear" w:color="auto" w:fill="000000" w:themeFill="text1"/>
          </w:tcPr>
          <w:p w14:paraId="10F3D677" w14:textId="77777777" w:rsidR="00D90883" w:rsidRPr="00E1135D" w:rsidRDefault="00D90883" w:rsidP="00593F58">
            <w:pPr>
              <w:spacing w:before="120" w:after="120"/>
              <w:rPr>
                <w:rFonts w:cstheme="minorHAnsi"/>
                <w:b/>
                <w:bCs/>
                <w:color w:val="FFFFFF" w:themeColor="background1"/>
              </w:rPr>
            </w:pPr>
            <w:r w:rsidRPr="00E1135D">
              <w:rPr>
                <w:rFonts w:cstheme="minorHAnsi"/>
                <w:b/>
                <w:bCs/>
                <w:color w:val="FFFFFF" w:themeColor="background1"/>
              </w:rPr>
              <w:t>Artifacts</w:t>
            </w:r>
          </w:p>
        </w:tc>
        <w:tc>
          <w:tcPr>
            <w:tcW w:w="708" w:type="dxa"/>
            <w:shd w:val="clear" w:color="auto" w:fill="000000" w:themeFill="text1"/>
          </w:tcPr>
          <w:p w14:paraId="7577602E" w14:textId="77777777" w:rsidR="00D90883" w:rsidRPr="00E1135D" w:rsidRDefault="00D90883" w:rsidP="00593F58">
            <w:pPr>
              <w:spacing w:before="120" w:after="120"/>
              <w:jc w:val="center"/>
              <w:rPr>
                <w:rFonts w:cstheme="minorHAnsi"/>
                <w:b/>
                <w:bCs/>
                <w:color w:val="FFFFFF" w:themeColor="background1"/>
              </w:rPr>
            </w:pPr>
            <w:r>
              <w:rPr>
                <w:rFonts w:cstheme="minorHAnsi"/>
                <w:b/>
                <w:bCs/>
                <w:noProof/>
                <w:color w:val="FFFFFF" w:themeColor="background1"/>
              </w:rPr>
              <w:drawing>
                <wp:inline distT="0" distB="0" distL="0" distR="0" wp14:anchorId="1C96EE75" wp14:editId="6546CF6D">
                  <wp:extent cx="266700" cy="266700"/>
                  <wp:effectExtent l="0" t="0" r="0" b="0"/>
                  <wp:docPr id="7" name="Graphic 7" descr="Checkbox Checked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eckbox Checked with solid fill"/>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266700" cy="266700"/>
                          </a:xfrm>
                          <a:prstGeom prst="rect">
                            <a:avLst/>
                          </a:prstGeom>
                        </pic:spPr>
                      </pic:pic>
                    </a:graphicData>
                  </a:graphic>
                </wp:inline>
              </w:drawing>
            </w:r>
          </w:p>
        </w:tc>
      </w:tr>
      <w:tr w:rsidR="00D90883" w14:paraId="0E17F31F" w14:textId="77777777" w:rsidTr="00593F58">
        <w:tc>
          <w:tcPr>
            <w:tcW w:w="4515" w:type="dxa"/>
          </w:tcPr>
          <w:p w14:paraId="5F3E54F6" w14:textId="0A188BEB" w:rsidR="00D90883" w:rsidRPr="004B10D0" w:rsidRDefault="00E26550" w:rsidP="00593F58">
            <w:pPr>
              <w:spacing w:before="120" w:after="120"/>
              <w:rPr>
                <w:rFonts w:cstheme="minorHAnsi"/>
                <w:sz w:val="20"/>
                <w:szCs w:val="20"/>
              </w:rPr>
            </w:pPr>
            <w:r w:rsidRPr="00E26550">
              <w:rPr>
                <w:rFonts w:cstheme="minorHAnsi"/>
                <w:sz w:val="20"/>
                <w:szCs w:val="20"/>
              </w:rPr>
              <w:t>Engage in ongoing professional dialogue with mentors, other staff &amp; TCs</w:t>
            </w:r>
            <w:r>
              <w:rPr>
                <w:rFonts w:cstheme="minorHAnsi"/>
                <w:sz w:val="20"/>
                <w:szCs w:val="20"/>
              </w:rPr>
              <w:t>.</w:t>
            </w:r>
          </w:p>
        </w:tc>
        <w:tc>
          <w:tcPr>
            <w:tcW w:w="2143" w:type="dxa"/>
          </w:tcPr>
          <w:p w14:paraId="754E49E4" w14:textId="77777777" w:rsidR="00D90883" w:rsidRPr="004B10D0" w:rsidRDefault="00D90883" w:rsidP="00593F58">
            <w:pPr>
              <w:spacing w:before="120" w:after="120"/>
              <w:rPr>
                <w:rFonts w:cstheme="minorHAnsi"/>
                <w:sz w:val="20"/>
                <w:szCs w:val="20"/>
              </w:rPr>
            </w:pPr>
          </w:p>
        </w:tc>
        <w:tc>
          <w:tcPr>
            <w:tcW w:w="1984" w:type="dxa"/>
          </w:tcPr>
          <w:p w14:paraId="57759894" w14:textId="77777777" w:rsidR="00D90883" w:rsidRPr="004B10D0" w:rsidRDefault="00D90883" w:rsidP="00593F58">
            <w:pPr>
              <w:spacing w:before="120" w:after="120"/>
              <w:rPr>
                <w:rFonts w:cstheme="minorHAnsi"/>
                <w:sz w:val="20"/>
                <w:szCs w:val="20"/>
              </w:rPr>
            </w:pPr>
          </w:p>
        </w:tc>
        <w:tc>
          <w:tcPr>
            <w:tcW w:w="708" w:type="dxa"/>
          </w:tcPr>
          <w:p w14:paraId="556B3D35" w14:textId="77777777" w:rsidR="00D90883" w:rsidRPr="004B10D0" w:rsidRDefault="00D90883" w:rsidP="00593F58">
            <w:pPr>
              <w:spacing w:before="120" w:after="120"/>
              <w:rPr>
                <w:rFonts w:cstheme="minorHAnsi"/>
                <w:sz w:val="20"/>
                <w:szCs w:val="20"/>
              </w:rPr>
            </w:pPr>
          </w:p>
        </w:tc>
      </w:tr>
      <w:tr w:rsidR="00D90883" w14:paraId="53E92997" w14:textId="77777777" w:rsidTr="00593F58">
        <w:tc>
          <w:tcPr>
            <w:tcW w:w="4515" w:type="dxa"/>
          </w:tcPr>
          <w:p w14:paraId="47D6B012" w14:textId="66E6CA9D" w:rsidR="00D90883" w:rsidRPr="004B10D0" w:rsidRDefault="00E26550" w:rsidP="00593F58">
            <w:pPr>
              <w:spacing w:before="120" w:after="120"/>
              <w:rPr>
                <w:rFonts w:cstheme="minorHAnsi"/>
                <w:sz w:val="20"/>
                <w:szCs w:val="20"/>
              </w:rPr>
            </w:pPr>
            <w:r w:rsidRPr="00E26550">
              <w:rPr>
                <w:rFonts w:cstheme="minorHAnsi"/>
                <w:sz w:val="20"/>
                <w:szCs w:val="20"/>
              </w:rPr>
              <w:t>Exhibit a positive attitude toward students, teachers, and others in the school community</w:t>
            </w:r>
            <w:r>
              <w:rPr>
                <w:rFonts w:cstheme="minorHAnsi"/>
                <w:sz w:val="20"/>
                <w:szCs w:val="20"/>
              </w:rPr>
              <w:t>.</w:t>
            </w:r>
          </w:p>
        </w:tc>
        <w:tc>
          <w:tcPr>
            <w:tcW w:w="2143" w:type="dxa"/>
          </w:tcPr>
          <w:p w14:paraId="122D8B24" w14:textId="77777777" w:rsidR="00D90883" w:rsidRPr="004B10D0" w:rsidRDefault="00D90883" w:rsidP="00593F58">
            <w:pPr>
              <w:spacing w:before="120" w:after="120"/>
              <w:rPr>
                <w:rFonts w:cstheme="minorHAnsi"/>
                <w:sz w:val="20"/>
                <w:szCs w:val="20"/>
              </w:rPr>
            </w:pPr>
          </w:p>
        </w:tc>
        <w:tc>
          <w:tcPr>
            <w:tcW w:w="1984" w:type="dxa"/>
          </w:tcPr>
          <w:p w14:paraId="783FAD6E" w14:textId="77777777" w:rsidR="00D90883" w:rsidRPr="004B10D0" w:rsidRDefault="00D90883" w:rsidP="00593F58">
            <w:pPr>
              <w:spacing w:before="120" w:after="120"/>
              <w:rPr>
                <w:rFonts w:cstheme="minorHAnsi"/>
                <w:sz w:val="20"/>
                <w:szCs w:val="20"/>
              </w:rPr>
            </w:pPr>
          </w:p>
        </w:tc>
        <w:tc>
          <w:tcPr>
            <w:tcW w:w="708" w:type="dxa"/>
          </w:tcPr>
          <w:p w14:paraId="3DED4E7F" w14:textId="77777777" w:rsidR="00D90883" w:rsidRPr="004B10D0" w:rsidRDefault="00D90883" w:rsidP="00593F58">
            <w:pPr>
              <w:spacing w:before="120" w:after="120"/>
              <w:rPr>
                <w:rFonts w:cstheme="minorHAnsi"/>
                <w:sz w:val="20"/>
                <w:szCs w:val="20"/>
              </w:rPr>
            </w:pPr>
          </w:p>
        </w:tc>
      </w:tr>
      <w:tr w:rsidR="00D90883" w14:paraId="0A9A316B" w14:textId="77777777" w:rsidTr="00593F58">
        <w:tc>
          <w:tcPr>
            <w:tcW w:w="4515" w:type="dxa"/>
          </w:tcPr>
          <w:p w14:paraId="32ED5C53" w14:textId="737EC269" w:rsidR="00D90883" w:rsidRPr="004B10D0" w:rsidRDefault="00E26550" w:rsidP="00593F58">
            <w:pPr>
              <w:spacing w:before="120" w:after="120"/>
              <w:rPr>
                <w:rFonts w:cstheme="minorHAnsi"/>
                <w:sz w:val="20"/>
                <w:szCs w:val="20"/>
              </w:rPr>
            </w:pPr>
            <w:r w:rsidRPr="00E26550">
              <w:rPr>
                <w:rFonts w:cstheme="minorHAnsi"/>
                <w:sz w:val="20"/>
                <w:szCs w:val="20"/>
              </w:rPr>
              <w:lastRenderedPageBreak/>
              <w:t>Participate in co-curricular activities</w:t>
            </w:r>
            <w:r>
              <w:rPr>
                <w:rFonts w:cstheme="minorHAnsi"/>
                <w:sz w:val="20"/>
                <w:szCs w:val="20"/>
              </w:rPr>
              <w:t>.</w:t>
            </w:r>
          </w:p>
        </w:tc>
        <w:tc>
          <w:tcPr>
            <w:tcW w:w="2143" w:type="dxa"/>
          </w:tcPr>
          <w:p w14:paraId="56FBA728" w14:textId="77777777" w:rsidR="00D90883" w:rsidRPr="004B10D0" w:rsidRDefault="00D90883" w:rsidP="00593F58">
            <w:pPr>
              <w:spacing w:before="120" w:after="120"/>
              <w:rPr>
                <w:rFonts w:cstheme="minorHAnsi"/>
                <w:sz w:val="20"/>
                <w:szCs w:val="20"/>
              </w:rPr>
            </w:pPr>
          </w:p>
        </w:tc>
        <w:tc>
          <w:tcPr>
            <w:tcW w:w="1984" w:type="dxa"/>
          </w:tcPr>
          <w:p w14:paraId="0F487C8E" w14:textId="77777777" w:rsidR="00D90883" w:rsidRPr="004B10D0" w:rsidRDefault="00D90883" w:rsidP="00593F58">
            <w:pPr>
              <w:spacing w:before="120" w:after="120"/>
              <w:rPr>
                <w:rFonts w:cstheme="minorHAnsi"/>
                <w:sz w:val="20"/>
                <w:szCs w:val="20"/>
              </w:rPr>
            </w:pPr>
          </w:p>
        </w:tc>
        <w:tc>
          <w:tcPr>
            <w:tcW w:w="708" w:type="dxa"/>
          </w:tcPr>
          <w:p w14:paraId="6ADF10F3" w14:textId="77777777" w:rsidR="00D90883" w:rsidRPr="004B10D0" w:rsidRDefault="00D90883" w:rsidP="00593F58">
            <w:pPr>
              <w:spacing w:before="120" w:after="120"/>
              <w:rPr>
                <w:rFonts w:cstheme="minorHAnsi"/>
                <w:sz w:val="20"/>
                <w:szCs w:val="20"/>
              </w:rPr>
            </w:pPr>
          </w:p>
        </w:tc>
      </w:tr>
      <w:tr w:rsidR="00D90883" w14:paraId="409F5BCE" w14:textId="77777777" w:rsidTr="00593F58">
        <w:tc>
          <w:tcPr>
            <w:tcW w:w="4515" w:type="dxa"/>
          </w:tcPr>
          <w:p w14:paraId="58668227" w14:textId="2A350DE7" w:rsidR="00D90883" w:rsidRPr="004B10D0" w:rsidRDefault="00E26550" w:rsidP="00593F58">
            <w:pPr>
              <w:spacing w:before="120" w:after="120"/>
              <w:rPr>
                <w:rFonts w:cstheme="minorHAnsi"/>
                <w:sz w:val="20"/>
                <w:szCs w:val="20"/>
              </w:rPr>
            </w:pPr>
            <w:r w:rsidRPr="00E26550">
              <w:rPr>
                <w:rFonts w:cstheme="minorHAnsi"/>
                <w:sz w:val="20"/>
                <w:szCs w:val="20"/>
              </w:rPr>
              <w:t>Focus on professional communication.</w:t>
            </w:r>
          </w:p>
        </w:tc>
        <w:tc>
          <w:tcPr>
            <w:tcW w:w="2143" w:type="dxa"/>
          </w:tcPr>
          <w:p w14:paraId="6F9BF96B" w14:textId="77777777" w:rsidR="00D90883" w:rsidRPr="004B10D0" w:rsidRDefault="00D90883" w:rsidP="00593F58">
            <w:pPr>
              <w:spacing w:before="120" w:after="120"/>
              <w:rPr>
                <w:rFonts w:cstheme="minorHAnsi"/>
                <w:sz w:val="20"/>
                <w:szCs w:val="20"/>
              </w:rPr>
            </w:pPr>
          </w:p>
        </w:tc>
        <w:tc>
          <w:tcPr>
            <w:tcW w:w="1984" w:type="dxa"/>
          </w:tcPr>
          <w:p w14:paraId="4DBC6340" w14:textId="77777777" w:rsidR="00D90883" w:rsidRPr="004B10D0" w:rsidRDefault="00D90883" w:rsidP="00593F58">
            <w:pPr>
              <w:spacing w:before="120" w:after="120"/>
              <w:rPr>
                <w:rFonts w:cstheme="minorHAnsi"/>
                <w:sz w:val="20"/>
                <w:szCs w:val="20"/>
              </w:rPr>
            </w:pPr>
          </w:p>
        </w:tc>
        <w:tc>
          <w:tcPr>
            <w:tcW w:w="708" w:type="dxa"/>
          </w:tcPr>
          <w:p w14:paraId="4F385EF2" w14:textId="77777777" w:rsidR="00D90883" w:rsidRPr="004B10D0" w:rsidRDefault="00D90883" w:rsidP="00593F58">
            <w:pPr>
              <w:spacing w:before="120" w:after="120"/>
              <w:rPr>
                <w:rFonts w:cstheme="minorHAnsi"/>
                <w:sz w:val="20"/>
                <w:szCs w:val="20"/>
              </w:rPr>
            </w:pPr>
          </w:p>
        </w:tc>
      </w:tr>
      <w:tr w:rsidR="00D90883" w14:paraId="7CF74FA5" w14:textId="77777777" w:rsidTr="00593F58">
        <w:tc>
          <w:tcPr>
            <w:tcW w:w="4515" w:type="dxa"/>
          </w:tcPr>
          <w:p w14:paraId="3C91CB46" w14:textId="58E6273D" w:rsidR="00D90883" w:rsidRPr="004B10D0" w:rsidRDefault="00E26550" w:rsidP="00593F58">
            <w:pPr>
              <w:spacing w:before="120" w:after="120"/>
              <w:rPr>
                <w:rFonts w:cstheme="minorHAnsi"/>
                <w:sz w:val="20"/>
                <w:szCs w:val="20"/>
              </w:rPr>
            </w:pPr>
            <w:r w:rsidRPr="00E26550">
              <w:rPr>
                <w:rFonts w:cstheme="minorHAnsi"/>
                <w:sz w:val="20"/>
                <w:szCs w:val="20"/>
              </w:rPr>
              <w:t>Learn students’ names</w:t>
            </w:r>
            <w:r>
              <w:rPr>
                <w:rFonts w:cstheme="minorHAnsi"/>
                <w:sz w:val="20"/>
                <w:szCs w:val="20"/>
              </w:rPr>
              <w:t>.</w:t>
            </w:r>
          </w:p>
        </w:tc>
        <w:tc>
          <w:tcPr>
            <w:tcW w:w="2143" w:type="dxa"/>
          </w:tcPr>
          <w:p w14:paraId="40300350" w14:textId="77777777" w:rsidR="00D90883" w:rsidRPr="004B10D0" w:rsidRDefault="00D90883" w:rsidP="00593F58">
            <w:pPr>
              <w:spacing w:before="120" w:after="120"/>
              <w:rPr>
                <w:rFonts w:cstheme="minorHAnsi"/>
                <w:sz w:val="20"/>
                <w:szCs w:val="20"/>
              </w:rPr>
            </w:pPr>
          </w:p>
        </w:tc>
        <w:tc>
          <w:tcPr>
            <w:tcW w:w="1984" w:type="dxa"/>
          </w:tcPr>
          <w:p w14:paraId="0CFBE776" w14:textId="77777777" w:rsidR="00D90883" w:rsidRPr="004B10D0" w:rsidRDefault="00D90883" w:rsidP="00593F58">
            <w:pPr>
              <w:spacing w:before="120" w:after="120"/>
              <w:rPr>
                <w:rFonts w:cstheme="minorHAnsi"/>
                <w:sz w:val="20"/>
                <w:szCs w:val="20"/>
              </w:rPr>
            </w:pPr>
          </w:p>
        </w:tc>
        <w:tc>
          <w:tcPr>
            <w:tcW w:w="708" w:type="dxa"/>
          </w:tcPr>
          <w:p w14:paraId="36EB53B6" w14:textId="77777777" w:rsidR="00D90883" w:rsidRPr="004B10D0" w:rsidRDefault="00D90883" w:rsidP="00593F58">
            <w:pPr>
              <w:spacing w:before="120" w:after="120"/>
              <w:rPr>
                <w:rFonts w:cstheme="minorHAnsi"/>
                <w:sz w:val="20"/>
                <w:szCs w:val="20"/>
              </w:rPr>
            </w:pPr>
          </w:p>
        </w:tc>
      </w:tr>
      <w:tr w:rsidR="00D90883" w14:paraId="6AD98372" w14:textId="77777777" w:rsidTr="00593F58">
        <w:tc>
          <w:tcPr>
            <w:tcW w:w="4515" w:type="dxa"/>
          </w:tcPr>
          <w:p w14:paraId="36B767AD" w14:textId="2087FFD4" w:rsidR="00D90883" w:rsidRPr="004B10D0" w:rsidRDefault="006936DB" w:rsidP="00593F58">
            <w:pPr>
              <w:spacing w:before="120" w:after="120"/>
              <w:rPr>
                <w:rFonts w:cstheme="minorHAnsi"/>
                <w:sz w:val="20"/>
                <w:szCs w:val="20"/>
              </w:rPr>
            </w:pPr>
            <w:r>
              <w:rPr>
                <w:rFonts w:cstheme="minorHAnsi"/>
                <w:sz w:val="20"/>
                <w:szCs w:val="20"/>
              </w:rPr>
              <w:t>Receive a c</w:t>
            </w:r>
            <w:r w:rsidR="00E26550" w:rsidRPr="00E26550">
              <w:rPr>
                <w:rFonts w:cstheme="minorHAnsi"/>
                <w:sz w:val="20"/>
                <w:szCs w:val="20"/>
              </w:rPr>
              <w:t>opy of the seating arrangement</w:t>
            </w:r>
            <w:r w:rsidR="00E26550">
              <w:rPr>
                <w:rFonts w:cstheme="minorHAnsi"/>
                <w:sz w:val="20"/>
                <w:szCs w:val="20"/>
              </w:rPr>
              <w:t>.</w:t>
            </w:r>
          </w:p>
        </w:tc>
        <w:tc>
          <w:tcPr>
            <w:tcW w:w="2143" w:type="dxa"/>
          </w:tcPr>
          <w:p w14:paraId="35111FB4" w14:textId="77777777" w:rsidR="00D90883" w:rsidRPr="004B10D0" w:rsidRDefault="00D90883" w:rsidP="00593F58">
            <w:pPr>
              <w:spacing w:before="120" w:after="120"/>
              <w:rPr>
                <w:rFonts w:cstheme="minorHAnsi"/>
                <w:sz w:val="20"/>
                <w:szCs w:val="20"/>
              </w:rPr>
            </w:pPr>
          </w:p>
        </w:tc>
        <w:tc>
          <w:tcPr>
            <w:tcW w:w="1984" w:type="dxa"/>
          </w:tcPr>
          <w:p w14:paraId="6CFA1DA5" w14:textId="77777777" w:rsidR="00D90883" w:rsidRPr="004B10D0" w:rsidRDefault="00D90883" w:rsidP="00593F58">
            <w:pPr>
              <w:spacing w:before="120" w:after="120"/>
              <w:rPr>
                <w:rFonts w:cstheme="minorHAnsi"/>
                <w:sz w:val="20"/>
                <w:szCs w:val="20"/>
              </w:rPr>
            </w:pPr>
          </w:p>
        </w:tc>
        <w:tc>
          <w:tcPr>
            <w:tcW w:w="708" w:type="dxa"/>
          </w:tcPr>
          <w:p w14:paraId="52503A4D" w14:textId="77777777" w:rsidR="00D90883" w:rsidRPr="004B10D0" w:rsidRDefault="00D90883" w:rsidP="00593F58">
            <w:pPr>
              <w:spacing w:before="120" w:after="120"/>
              <w:rPr>
                <w:rFonts w:cstheme="minorHAnsi"/>
                <w:sz w:val="20"/>
                <w:szCs w:val="20"/>
              </w:rPr>
            </w:pPr>
          </w:p>
        </w:tc>
      </w:tr>
      <w:tr w:rsidR="00D90883" w14:paraId="5746578A" w14:textId="77777777" w:rsidTr="00593F58">
        <w:tc>
          <w:tcPr>
            <w:tcW w:w="4515" w:type="dxa"/>
          </w:tcPr>
          <w:p w14:paraId="3594A6B3" w14:textId="6468E7D3" w:rsidR="00D90883" w:rsidRPr="004B10D0" w:rsidRDefault="006936DB" w:rsidP="00593F58">
            <w:pPr>
              <w:spacing w:before="120" w:after="120"/>
              <w:rPr>
                <w:rFonts w:cstheme="minorHAnsi"/>
                <w:sz w:val="20"/>
                <w:szCs w:val="20"/>
              </w:rPr>
            </w:pPr>
            <w:r>
              <w:rPr>
                <w:rFonts w:cstheme="minorHAnsi"/>
                <w:sz w:val="20"/>
                <w:szCs w:val="20"/>
              </w:rPr>
              <w:t>Receive a c</w:t>
            </w:r>
            <w:r w:rsidR="00E26550" w:rsidRPr="00E26550">
              <w:rPr>
                <w:rFonts w:cstheme="minorHAnsi"/>
                <w:sz w:val="20"/>
                <w:szCs w:val="20"/>
              </w:rPr>
              <w:t>opy of the weekly timetable</w:t>
            </w:r>
            <w:r w:rsidR="006518F8">
              <w:rPr>
                <w:rFonts w:cstheme="minorHAnsi"/>
                <w:sz w:val="20"/>
                <w:szCs w:val="20"/>
              </w:rPr>
              <w:t>.</w:t>
            </w:r>
          </w:p>
        </w:tc>
        <w:tc>
          <w:tcPr>
            <w:tcW w:w="2143" w:type="dxa"/>
          </w:tcPr>
          <w:p w14:paraId="22CBE54A" w14:textId="77777777" w:rsidR="00D90883" w:rsidRPr="004B10D0" w:rsidRDefault="00D90883" w:rsidP="00593F58">
            <w:pPr>
              <w:spacing w:before="120" w:after="120"/>
              <w:rPr>
                <w:rFonts w:cstheme="minorHAnsi"/>
                <w:sz w:val="20"/>
                <w:szCs w:val="20"/>
              </w:rPr>
            </w:pPr>
          </w:p>
        </w:tc>
        <w:tc>
          <w:tcPr>
            <w:tcW w:w="1984" w:type="dxa"/>
          </w:tcPr>
          <w:p w14:paraId="03280D92" w14:textId="77777777" w:rsidR="00D90883" w:rsidRPr="004B10D0" w:rsidRDefault="00D90883" w:rsidP="00593F58">
            <w:pPr>
              <w:spacing w:before="120" w:after="120"/>
              <w:rPr>
                <w:rFonts w:cstheme="minorHAnsi"/>
                <w:sz w:val="20"/>
                <w:szCs w:val="20"/>
              </w:rPr>
            </w:pPr>
          </w:p>
        </w:tc>
        <w:tc>
          <w:tcPr>
            <w:tcW w:w="708" w:type="dxa"/>
          </w:tcPr>
          <w:p w14:paraId="329D4AAB" w14:textId="77777777" w:rsidR="00D90883" w:rsidRPr="004B10D0" w:rsidRDefault="00D90883" w:rsidP="00593F58">
            <w:pPr>
              <w:spacing w:before="120" w:after="120"/>
              <w:rPr>
                <w:rFonts w:cstheme="minorHAnsi"/>
                <w:sz w:val="20"/>
                <w:szCs w:val="20"/>
              </w:rPr>
            </w:pPr>
          </w:p>
        </w:tc>
      </w:tr>
      <w:tr w:rsidR="00D90883" w14:paraId="0F8C9A8D" w14:textId="77777777" w:rsidTr="00593F58">
        <w:tc>
          <w:tcPr>
            <w:tcW w:w="4515" w:type="dxa"/>
          </w:tcPr>
          <w:p w14:paraId="40993CAC" w14:textId="20E1F404" w:rsidR="00D90883" w:rsidRPr="004B10D0" w:rsidRDefault="006518F8" w:rsidP="00593F58">
            <w:pPr>
              <w:spacing w:before="120" w:after="120"/>
              <w:rPr>
                <w:rFonts w:cstheme="minorHAnsi"/>
                <w:sz w:val="20"/>
                <w:szCs w:val="20"/>
              </w:rPr>
            </w:pPr>
            <w:r w:rsidRPr="006518F8">
              <w:rPr>
                <w:rFonts w:cstheme="minorHAnsi"/>
                <w:sz w:val="20"/>
                <w:szCs w:val="20"/>
              </w:rPr>
              <w:t>Meet and spend time with support staff/prep teachers who also support the students you teach attend school team support meetings (Spec Ed/ELL/Guidance support team)</w:t>
            </w:r>
            <w:r>
              <w:rPr>
                <w:rFonts w:cstheme="minorHAnsi"/>
                <w:sz w:val="20"/>
                <w:szCs w:val="20"/>
              </w:rPr>
              <w:t>.</w:t>
            </w:r>
          </w:p>
        </w:tc>
        <w:tc>
          <w:tcPr>
            <w:tcW w:w="2143" w:type="dxa"/>
          </w:tcPr>
          <w:p w14:paraId="51B96FC5" w14:textId="77777777" w:rsidR="00D90883" w:rsidRPr="004B10D0" w:rsidRDefault="00D90883" w:rsidP="00593F58">
            <w:pPr>
              <w:spacing w:before="120" w:after="120"/>
              <w:rPr>
                <w:rFonts w:cstheme="minorHAnsi"/>
                <w:sz w:val="20"/>
                <w:szCs w:val="20"/>
              </w:rPr>
            </w:pPr>
          </w:p>
        </w:tc>
        <w:tc>
          <w:tcPr>
            <w:tcW w:w="1984" w:type="dxa"/>
          </w:tcPr>
          <w:p w14:paraId="5201B7E0" w14:textId="77777777" w:rsidR="00D90883" w:rsidRPr="004B10D0" w:rsidRDefault="00D90883" w:rsidP="00593F58">
            <w:pPr>
              <w:spacing w:before="120" w:after="120"/>
              <w:rPr>
                <w:rFonts w:cstheme="minorHAnsi"/>
                <w:sz w:val="20"/>
                <w:szCs w:val="20"/>
              </w:rPr>
            </w:pPr>
          </w:p>
        </w:tc>
        <w:tc>
          <w:tcPr>
            <w:tcW w:w="708" w:type="dxa"/>
          </w:tcPr>
          <w:p w14:paraId="26F7E804" w14:textId="77777777" w:rsidR="00D90883" w:rsidRPr="004B10D0" w:rsidRDefault="00D90883" w:rsidP="00593F58">
            <w:pPr>
              <w:spacing w:before="120" w:after="120"/>
              <w:rPr>
                <w:rFonts w:cstheme="minorHAnsi"/>
                <w:sz w:val="20"/>
                <w:szCs w:val="20"/>
              </w:rPr>
            </w:pPr>
          </w:p>
        </w:tc>
      </w:tr>
      <w:tr w:rsidR="00D90883" w14:paraId="5D9A3752" w14:textId="77777777" w:rsidTr="00593F58">
        <w:tc>
          <w:tcPr>
            <w:tcW w:w="4515" w:type="dxa"/>
          </w:tcPr>
          <w:p w14:paraId="2011D670" w14:textId="0A0D1842" w:rsidR="00D90883" w:rsidRPr="004B10D0" w:rsidRDefault="006518F8" w:rsidP="00593F58">
            <w:pPr>
              <w:spacing w:before="120" w:after="120"/>
              <w:rPr>
                <w:rFonts w:cstheme="minorHAnsi"/>
                <w:sz w:val="20"/>
                <w:szCs w:val="20"/>
              </w:rPr>
            </w:pPr>
            <w:r w:rsidRPr="006518F8">
              <w:rPr>
                <w:rFonts w:cstheme="minorHAnsi"/>
                <w:sz w:val="20"/>
                <w:szCs w:val="20"/>
              </w:rPr>
              <w:t>Get to know the learners: identity, culture, strengths, needs.</w:t>
            </w:r>
          </w:p>
        </w:tc>
        <w:tc>
          <w:tcPr>
            <w:tcW w:w="2143" w:type="dxa"/>
          </w:tcPr>
          <w:p w14:paraId="675C378A" w14:textId="77777777" w:rsidR="00D90883" w:rsidRPr="004B10D0" w:rsidRDefault="00D90883" w:rsidP="00593F58">
            <w:pPr>
              <w:spacing w:before="120" w:after="120"/>
              <w:rPr>
                <w:rFonts w:cstheme="minorHAnsi"/>
                <w:sz w:val="20"/>
                <w:szCs w:val="20"/>
              </w:rPr>
            </w:pPr>
          </w:p>
        </w:tc>
        <w:tc>
          <w:tcPr>
            <w:tcW w:w="1984" w:type="dxa"/>
          </w:tcPr>
          <w:p w14:paraId="57CB9374" w14:textId="77777777" w:rsidR="00D90883" w:rsidRPr="004B10D0" w:rsidRDefault="00D90883" w:rsidP="00593F58">
            <w:pPr>
              <w:spacing w:before="120" w:after="120"/>
              <w:rPr>
                <w:rFonts w:cstheme="minorHAnsi"/>
                <w:sz w:val="20"/>
                <w:szCs w:val="20"/>
              </w:rPr>
            </w:pPr>
          </w:p>
        </w:tc>
        <w:tc>
          <w:tcPr>
            <w:tcW w:w="708" w:type="dxa"/>
          </w:tcPr>
          <w:p w14:paraId="37E4BFAE" w14:textId="77777777" w:rsidR="00D90883" w:rsidRPr="004B10D0" w:rsidRDefault="00D90883" w:rsidP="00593F58">
            <w:pPr>
              <w:spacing w:before="120" w:after="120"/>
              <w:rPr>
                <w:rFonts w:cstheme="minorHAnsi"/>
                <w:sz w:val="20"/>
                <w:szCs w:val="20"/>
              </w:rPr>
            </w:pPr>
          </w:p>
        </w:tc>
      </w:tr>
      <w:tr w:rsidR="00D90883" w14:paraId="3C2C8D1E" w14:textId="77777777" w:rsidTr="00593F58">
        <w:tc>
          <w:tcPr>
            <w:tcW w:w="4515" w:type="dxa"/>
          </w:tcPr>
          <w:p w14:paraId="00493F14" w14:textId="4F55F956" w:rsidR="00D90883" w:rsidRPr="004B10D0" w:rsidRDefault="00675CA4" w:rsidP="00593F58">
            <w:pPr>
              <w:spacing w:before="120" w:after="120"/>
              <w:rPr>
                <w:rFonts w:cstheme="minorHAnsi"/>
                <w:sz w:val="20"/>
                <w:szCs w:val="20"/>
              </w:rPr>
            </w:pPr>
            <w:r>
              <w:rPr>
                <w:rFonts w:cstheme="minorHAnsi"/>
                <w:sz w:val="20"/>
                <w:szCs w:val="20"/>
              </w:rPr>
              <w:t>Review</w:t>
            </w:r>
            <w:r w:rsidR="006518F8" w:rsidRPr="006518F8">
              <w:rPr>
                <w:rFonts w:cstheme="minorHAnsi"/>
                <w:sz w:val="20"/>
                <w:szCs w:val="20"/>
              </w:rPr>
              <w:t xml:space="preserve"> the available supports in the school to enhance access and inclusion to learning: ELL, IEP, etc.</w:t>
            </w:r>
          </w:p>
        </w:tc>
        <w:tc>
          <w:tcPr>
            <w:tcW w:w="2143" w:type="dxa"/>
          </w:tcPr>
          <w:p w14:paraId="1505802A" w14:textId="77777777" w:rsidR="00D90883" w:rsidRPr="004B10D0" w:rsidRDefault="00D90883" w:rsidP="00593F58">
            <w:pPr>
              <w:spacing w:before="120" w:after="120"/>
              <w:rPr>
                <w:rFonts w:cstheme="minorHAnsi"/>
                <w:sz w:val="20"/>
                <w:szCs w:val="20"/>
              </w:rPr>
            </w:pPr>
          </w:p>
        </w:tc>
        <w:tc>
          <w:tcPr>
            <w:tcW w:w="1984" w:type="dxa"/>
          </w:tcPr>
          <w:p w14:paraId="0F1290F2" w14:textId="77777777" w:rsidR="00D90883" w:rsidRPr="004B10D0" w:rsidRDefault="00D90883" w:rsidP="00593F58">
            <w:pPr>
              <w:spacing w:before="120" w:after="120"/>
              <w:rPr>
                <w:rFonts w:cstheme="minorHAnsi"/>
                <w:sz w:val="20"/>
                <w:szCs w:val="20"/>
              </w:rPr>
            </w:pPr>
          </w:p>
        </w:tc>
        <w:tc>
          <w:tcPr>
            <w:tcW w:w="708" w:type="dxa"/>
          </w:tcPr>
          <w:p w14:paraId="564F52E9" w14:textId="77777777" w:rsidR="00D90883" w:rsidRPr="004B10D0" w:rsidRDefault="00D90883" w:rsidP="00593F58">
            <w:pPr>
              <w:spacing w:before="120" w:after="120"/>
              <w:rPr>
                <w:rFonts w:cstheme="minorHAnsi"/>
                <w:sz w:val="20"/>
                <w:szCs w:val="20"/>
              </w:rPr>
            </w:pPr>
          </w:p>
        </w:tc>
      </w:tr>
      <w:tr w:rsidR="00D90883" w14:paraId="77E4DE99" w14:textId="77777777" w:rsidTr="00593F58">
        <w:tc>
          <w:tcPr>
            <w:tcW w:w="4515" w:type="dxa"/>
          </w:tcPr>
          <w:p w14:paraId="142E871A" w14:textId="3C8B63CA" w:rsidR="00D90883" w:rsidRPr="004B10D0" w:rsidRDefault="006518F8" w:rsidP="00593F58">
            <w:pPr>
              <w:spacing w:before="120" w:after="120"/>
              <w:rPr>
                <w:rFonts w:cstheme="minorHAnsi"/>
                <w:sz w:val="20"/>
                <w:szCs w:val="20"/>
              </w:rPr>
            </w:pPr>
            <w:r w:rsidRPr="006518F8">
              <w:rPr>
                <w:rFonts w:cstheme="minorHAnsi"/>
                <w:sz w:val="20"/>
                <w:szCs w:val="20"/>
              </w:rPr>
              <w:t xml:space="preserve">Engage in one on one or small group work, practicing providing learning prompts, descriptive </w:t>
            </w:r>
            <w:proofErr w:type="gramStart"/>
            <w:r w:rsidRPr="006518F8">
              <w:rPr>
                <w:rFonts w:cstheme="minorHAnsi"/>
                <w:sz w:val="20"/>
                <w:szCs w:val="20"/>
              </w:rPr>
              <w:t>feedback</w:t>
            </w:r>
            <w:proofErr w:type="gramEnd"/>
            <w:r w:rsidRPr="006518F8">
              <w:rPr>
                <w:rFonts w:cstheme="minorHAnsi"/>
                <w:sz w:val="20"/>
                <w:szCs w:val="20"/>
              </w:rPr>
              <w:t xml:space="preserve"> or next steps</w:t>
            </w:r>
            <w:r>
              <w:rPr>
                <w:rFonts w:cstheme="minorHAnsi"/>
                <w:sz w:val="20"/>
                <w:szCs w:val="20"/>
              </w:rPr>
              <w:t>.</w:t>
            </w:r>
          </w:p>
        </w:tc>
        <w:tc>
          <w:tcPr>
            <w:tcW w:w="2143" w:type="dxa"/>
          </w:tcPr>
          <w:p w14:paraId="5801A3B2" w14:textId="77777777" w:rsidR="00D90883" w:rsidRPr="004B10D0" w:rsidRDefault="00D90883" w:rsidP="00593F58">
            <w:pPr>
              <w:spacing w:before="120" w:after="120"/>
              <w:rPr>
                <w:rFonts w:cstheme="minorHAnsi"/>
                <w:sz w:val="20"/>
                <w:szCs w:val="20"/>
              </w:rPr>
            </w:pPr>
          </w:p>
        </w:tc>
        <w:tc>
          <w:tcPr>
            <w:tcW w:w="1984" w:type="dxa"/>
          </w:tcPr>
          <w:p w14:paraId="51F1C6CB" w14:textId="77777777" w:rsidR="00D90883" w:rsidRPr="004B10D0" w:rsidRDefault="00D90883" w:rsidP="00593F58">
            <w:pPr>
              <w:spacing w:before="120" w:after="120"/>
              <w:rPr>
                <w:rFonts w:cstheme="minorHAnsi"/>
                <w:sz w:val="20"/>
                <w:szCs w:val="20"/>
              </w:rPr>
            </w:pPr>
          </w:p>
        </w:tc>
        <w:tc>
          <w:tcPr>
            <w:tcW w:w="708" w:type="dxa"/>
          </w:tcPr>
          <w:p w14:paraId="43643F80" w14:textId="77777777" w:rsidR="00D90883" w:rsidRPr="004B10D0" w:rsidRDefault="00D90883" w:rsidP="00593F58">
            <w:pPr>
              <w:spacing w:before="120" w:after="120"/>
              <w:rPr>
                <w:rFonts w:cstheme="minorHAnsi"/>
                <w:sz w:val="20"/>
                <w:szCs w:val="20"/>
              </w:rPr>
            </w:pPr>
          </w:p>
        </w:tc>
      </w:tr>
      <w:tr w:rsidR="00D90883" w14:paraId="71574A73" w14:textId="77777777" w:rsidTr="00593F58">
        <w:tc>
          <w:tcPr>
            <w:tcW w:w="4515" w:type="dxa"/>
          </w:tcPr>
          <w:p w14:paraId="223C9044" w14:textId="40190DA1" w:rsidR="00D90883" w:rsidRPr="004B10D0" w:rsidRDefault="006518F8" w:rsidP="00593F58">
            <w:pPr>
              <w:spacing w:before="120" w:after="120"/>
              <w:rPr>
                <w:rFonts w:cstheme="minorHAnsi"/>
                <w:sz w:val="20"/>
                <w:szCs w:val="20"/>
              </w:rPr>
            </w:pPr>
            <w:r w:rsidRPr="006518F8">
              <w:rPr>
                <w:rFonts w:cstheme="minorHAnsi"/>
                <w:sz w:val="20"/>
                <w:szCs w:val="20"/>
              </w:rPr>
              <w:t>Sit in on parent teacher interviews (if possible)</w:t>
            </w:r>
            <w:r>
              <w:rPr>
                <w:rFonts w:cstheme="minorHAnsi"/>
                <w:sz w:val="20"/>
                <w:szCs w:val="20"/>
              </w:rPr>
              <w:t>.</w:t>
            </w:r>
          </w:p>
        </w:tc>
        <w:tc>
          <w:tcPr>
            <w:tcW w:w="2143" w:type="dxa"/>
          </w:tcPr>
          <w:p w14:paraId="08773DC6" w14:textId="77777777" w:rsidR="00D90883" w:rsidRPr="004B10D0" w:rsidRDefault="00D90883" w:rsidP="00593F58">
            <w:pPr>
              <w:spacing w:before="120" w:after="120"/>
              <w:rPr>
                <w:rFonts w:cstheme="minorHAnsi"/>
                <w:sz w:val="20"/>
                <w:szCs w:val="20"/>
              </w:rPr>
            </w:pPr>
          </w:p>
        </w:tc>
        <w:tc>
          <w:tcPr>
            <w:tcW w:w="1984" w:type="dxa"/>
          </w:tcPr>
          <w:p w14:paraId="618989D4" w14:textId="77777777" w:rsidR="00D90883" w:rsidRPr="004B10D0" w:rsidRDefault="00D90883" w:rsidP="00593F58">
            <w:pPr>
              <w:spacing w:before="120" w:after="120"/>
              <w:rPr>
                <w:rFonts w:cstheme="minorHAnsi"/>
                <w:sz w:val="20"/>
                <w:szCs w:val="20"/>
              </w:rPr>
            </w:pPr>
          </w:p>
        </w:tc>
        <w:tc>
          <w:tcPr>
            <w:tcW w:w="708" w:type="dxa"/>
          </w:tcPr>
          <w:p w14:paraId="74796CFE" w14:textId="77777777" w:rsidR="00D90883" w:rsidRPr="004B10D0" w:rsidRDefault="00D90883" w:rsidP="00593F58">
            <w:pPr>
              <w:spacing w:before="120" w:after="120"/>
              <w:rPr>
                <w:rFonts w:cstheme="minorHAnsi"/>
                <w:sz w:val="20"/>
                <w:szCs w:val="20"/>
              </w:rPr>
            </w:pPr>
          </w:p>
        </w:tc>
      </w:tr>
      <w:tr w:rsidR="00D90883" w14:paraId="3CC69BAE" w14:textId="77777777" w:rsidTr="00593F58">
        <w:tc>
          <w:tcPr>
            <w:tcW w:w="4515" w:type="dxa"/>
          </w:tcPr>
          <w:p w14:paraId="3CD0197C" w14:textId="657D744B" w:rsidR="00D90883" w:rsidRPr="004B10D0" w:rsidRDefault="006518F8" w:rsidP="00593F58">
            <w:pPr>
              <w:spacing w:before="120" w:after="120"/>
              <w:rPr>
                <w:rFonts w:cstheme="minorHAnsi"/>
                <w:sz w:val="20"/>
                <w:szCs w:val="20"/>
              </w:rPr>
            </w:pPr>
            <w:r w:rsidRPr="006518F8">
              <w:rPr>
                <w:rFonts w:cstheme="minorHAnsi"/>
                <w:sz w:val="20"/>
                <w:szCs w:val="20"/>
              </w:rPr>
              <w:t>Provide learning assistance beyond regularly scheduled class time</w:t>
            </w:r>
            <w:r>
              <w:rPr>
                <w:rFonts w:cstheme="minorHAnsi"/>
                <w:sz w:val="20"/>
                <w:szCs w:val="20"/>
              </w:rPr>
              <w:t>.</w:t>
            </w:r>
          </w:p>
        </w:tc>
        <w:tc>
          <w:tcPr>
            <w:tcW w:w="2143" w:type="dxa"/>
          </w:tcPr>
          <w:p w14:paraId="166E7FB1" w14:textId="77777777" w:rsidR="00D90883" w:rsidRPr="004B10D0" w:rsidRDefault="00D90883" w:rsidP="00593F58">
            <w:pPr>
              <w:spacing w:before="120" w:after="120"/>
              <w:rPr>
                <w:rFonts w:cstheme="minorHAnsi"/>
                <w:sz w:val="20"/>
                <w:szCs w:val="20"/>
              </w:rPr>
            </w:pPr>
          </w:p>
        </w:tc>
        <w:tc>
          <w:tcPr>
            <w:tcW w:w="1984" w:type="dxa"/>
          </w:tcPr>
          <w:p w14:paraId="28257461" w14:textId="77777777" w:rsidR="00D90883" w:rsidRPr="004B10D0" w:rsidRDefault="00D90883" w:rsidP="00593F58">
            <w:pPr>
              <w:spacing w:before="120" w:after="120"/>
              <w:rPr>
                <w:rFonts w:cstheme="minorHAnsi"/>
                <w:sz w:val="20"/>
                <w:szCs w:val="20"/>
              </w:rPr>
            </w:pPr>
          </w:p>
        </w:tc>
        <w:tc>
          <w:tcPr>
            <w:tcW w:w="708" w:type="dxa"/>
          </w:tcPr>
          <w:p w14:paraId="3FEE873A" w14:textId="77777777" w:rsidR="00D90883" w:rsidRPr="004B10D0" w:rsidRDefault="00D90883" w:rsidP="00593F58">
            <w:pPr>
              <w:spacing w:before="120" w:after="120"/>
              <w:rPr>
                <w:rFonts w:cstheme="minorHAnsi"/>
                <w:sz w:val="20"/>
                <w:szCs w:val="20"/>
              </w:rPr>
            </w:pPr>
          </w:p>
        </w:tc>
      </w:tr>
      <w:tr w:rsidR="00D90883" w14:paraId="4B6BF982" w14:textId="77777777" w:rsidTr="00593F58">
        <w:tc>
          <w:tcPr>
            <w:tcW w:w="4515" w:type="dxa"/>
          </w:tcPr>
          <w:p w14:paraId="2A4F335C" w14:textId="74E8DFAF" w:rsidR="00D90883" w:rsidRPr="004B10D0" w:rsidRDefault="006518F8" w:rsidP="00593F58">
            <w:pPr>
              <w:spacing w:before="120" w:after="120"/>
              <w:rPr>
                <w:rFonts w:cstheme="minorHAnsi"/>
                <w:sz w:val="20"/>
                <w:szCs w:val="20"/>
              </w:rPr>
            </w:pPr>
            <w:r w:rsidRPr="006518F8">
              <w:rPr>
                <w:rFonts w:cstheme="minorHAnsi"/>
                <w:sz w:val="20"/>
                <w:szCs w:val="20"/>
              </w:rPr>
              <w:t>Participate in school-wide activities (e.g., clubs, sports, meetings, choirs, school events), where possible</w:t>
            </w:r>
            <w:r>
              <w:rPr>
                <w:rFonts w:cstheme="minorHAnsi"/>
                <w:sz w:val="20"/>
                <w:szCs w:val="20"/>
              </w:rPr>
              <w:t>.</w:t>
            </w:r>
          </w:p>
        </w:tc>
        <w:tc>
          <w:tcPr>
            <w:tcW w:w="2143" w:type="dxa"/>
          </w:tcPr>
          <w:p w14:paraId="3B721F66" w14:textId="77777777" w:rsidR="00D90883" w:rsidRPr="004B10D0" w:rsidRDefault="00D90883" w:rsidP="00593F58">
            <w:pPr>
              <w:spacing w:before="120" w:after="120"/>
              <w:rPr>
                <w:rFonts w:cstheme="minorHAnsi"/>
                <w:sz w:val="20"/>
                <w:szCs w:val="20"/>
              </w:rPr>
            </w:pPr>
          </w:p>
        </w:tc>
        <w:tc>
          <w:tcPr>
            <w:tcW w:w="1984" w:type="dxa"/>
          </w:tcPr>
          <w:p w14:paraId="242B50C4" w14:textId="77777777" w:rsidR="00D90883" w:rsidRPr="004B10D0" w:rsidRDefault="00D90883" w:rsidP="00593F58">
            <w:pPr>
              <w:spacing w:before="120" w:after="120"/>
              <w:rPr>
                <w:rFonts w:cstheme="minorHAnsi"/>
                <w:sz w:val="20"/>
                <w:szCs w:val="20"/>
              </w:rPr>
            </w:pPr>
          </w:p>
        </w:tc>
        <w:tc>
          <w:tcPr>
            <w:tcW w:w="708" w:type="dxa"/>
          </w:tcPr>
          <w:p w14:paraId="2CC63856" w14:textId="77777777" w:rsidR="00D90883" w:rsidRPr="004B10D0" w:rsidRDefault="00D90883" w:rsidP="00593F58">
            <w:pPr>
              <w:spacing w:before="120" w:after="120"/>
              <w:rPr>
                <w:rFonts w:cstheme="minorHAnsi"/>
                <w:sz w:val="20"/>
                <w:szCs w:val="20"/>
              </w:rPr>
            </w:pPr>
          </w:p>
        </w:tc>
      </w:tr>
      <w:tr w:rsidR="006518F8" w14:paraId="0F92E030" w14:textId="77777777" w:rsidTr="00593F58">
        <w:tc>
          <w:tcPr>
            <w:tcW w:w="4515" w:type="dxa"/>
          </w:tcPr>
          <w:p w14:paraId="78376723" w14:textId="79FC2265" w:rsidR="006518F8" w:rsidRPr="006518F8" w:rsidRDefault="006518F8" w:rsidP="00593F58">
            <w:pPr>
              <w:spacing w:before="120" w:after="120"/>
              <w:rPr>
                <w:rFonts w:cstheme="minorHAnsi"/>
                <w:sz w:val="20"/>
                <w:szCs w:val="20"/>
              </w:rPr>
            </w:pPr>
            <w:r w:rsidRPr="006518F8">
              <w:rPr>
                <w:rFonts w:cstheme="minorHAnsi"/>
                <w:sz w:val="20"/>
                <w:szCs w:val="20"/>
              </w:rPr>
              <w:t>Interact professionally with colleagues and parents</w:t>
            </w:r>
            <w:r>
              <w:rPr>
                <w:rFonts w:cstheme="minorHAnsi"/>
                <w:sz w:val="20"/>
                <w:szCs w:val="20"/>
              </w:rPr>
              <w:t>.</w:t>
            </w:r>
          </w:p>
        </w:tc>
        <w:tc>
          <w:tcPr>
            <w:tcW w:w="2143" w:type="dxa"/>
          </w:tcPr>
          <w:p w14:paraId="007CA02E" w14:textId="77777777" w:rsidR="006518F8" w:rsidRPr="004B10D0" w:rsidRDefault="006518F8" w:rsidP="00593F58">
            <w:pPr>
              <w:spacing w:before="120" w:after="120"/>
              <w:rPr>
                <w:rFonts w:cstheme="minorHAnsi"/>
                <w:sz w:val="20"/>
                <w:szCs w:val="20"/>
              </w:rPr>
            </w:pPr>
          </w:p>
        </w:tc>
        <w:tc>
          <w:tcPr>
            <w:tcW w:w="1984" w:type="dxa"/>
          </w:tcPr>
          <w:p w14:paraId="4819BEEE" w14:textId="77777777" w:rsidR="006518F8" w:rsidRPr="004B10D0" w:rsidRDefault="006518F8" w:rsidP="00593F58">
            <w:pPr>
              <w:spacing w:before="120" w:after="120"/>
              <w:rPr>
                <w:rFonts w:cstheme="minorHAnsi"/>
                <w:sz w:val="20"/>
                <w:szCs w:val="20"/>
              </w:rPr>
            </w:pPr>
          </w:p>
        </w:tc>
        <w:tc>
          <w:tcPr>
            <w:tcW w:w="708" w:type="dxa"/>
          </w:tcPr>
          <w:p w14:paraId="1EBE8F79" w14:textId="77777777" w:rsidR="006518F8" w:rsidRPr="004B10D0" w:rsidRDefault="006518F8" w:rsidP="00593F58">
            <w:pPr>
              <w:spacing w:before="120" w:after="120"/>
              <w:rPr>
                <w:rFonts w:cstheme="minorHAnsi"/>
                <w:sz w:val="20"/>
                <w:szCs w:val="20"/>
              </w:rPr>
            </w:pPr>
          </w:p>
        </w:tc>
      </w:tr>
      <w:tr w:rsidR="006518F8" w14:paraId="01EA0225" w14:textId="77777777" w:rsidTr="00593F58">
        <w:tc>
          <w:tcPr>
            <w:tcW w:w="4515" w:type="dxa"/>
          </w:tcPr>
          <w:p w14:paraId="2F1C98C7" w14:textId="28FCF2E9" w:rsidR="006518F8" w:rsidRPr="006518F8" w:rsidRDefault="006518F8" w:rsidP="00593F58">
            <w:pPr>
              <w:spacing w:before="120" w:after="120"/>
              <w:rPr>
                <w:rFonts w:cstheme="minorHAnsi"/>
                <w:sz w:val="20"/>
                <w:szCs w:val="20"/>
              </w:rPr>
            </w:pPr>
            <w:r w:rsidRPr="006518F8">
              <w:rPr>
                <w:rFonts w:cstheme="minorHAnsi"/>
                <w:sz w:val="20"/>
                <w:szCs w:val="20"/>
              </w:rPr>
              <w:t>Attend professional development workshops and staff meetings (save copies of the agenda/workshop materials)</w:t>
            </w:r>
            <w:r>
              <w:rPr>
                <w:rFonts w:cstheme="minorHAnsi"/>
                <w:sz w:val="20"/>
                <w:szCs w:val="20"/>
              </w:rPr>
              <w:t>.</w:t>
            </w:r>
          </w:p>
        </w:tc>
        <w:tc>
          <w:tcPr>
            <w:tcW w:w="2143" w:type="dxa"/>
          </w:tcPr>
          <w:p w14:paraId="771DE58E" w14:textId="77777777" w:rsidR="006518F8" w:rsidRPr="004B10D0" w:rsidRDefault="006518F8" w:rsidP="00593F58">
            <w:pPr>
              <w:spacing w:before="120" w:after="120"/>
              <w:rPr>
                <w:rFonts w:cstheme="minorHAnsi"/>
                <w:sz w:val="20"/>
                <w:szCs w:val="20"/>
              </w:rPr>
            </w:pPr>
          </w:p>
        </w:tc>
        <w:tc>
          <w:tcPr>
            <w:tcW w:w="1984" w:type="dxa"/>
          </w:tcPr>
          <w:p w14:paraId="50FC6711" w14:textId="77777777" w:rsidR="006518F8" w:rsidRPr="004B10D0" w:rsidRDefault="006518F8" w:rsidP="00593F58">
            <w:pPr>
              <w:spacing w:before="120" w:after="120"/>
              <w:rPr>
                <w:rFonts w:cstheme="minorHAnsi"/>
                <w:sz w:val="20"/>
                <w:szCs w:val="20"/>
              </w:rPr>
            </w:pPr>
          </w:p>
        </w:tc>
        <w:tc>
          <w:tcPr>
            <w:tcW w:w="708" w:type="dxa"/>
          </w:tcPr>
          <w:p w14:paraId="7E0ADDC0" w14:textId="77777777" w:rsidR="006518F8" w:rsidRPr="004B10D0" w:rsidRDefault="006518F8" w:rsidP="00593F58">
            <w:pPr>
              <w:spacing w:before="120" w:after="120"/>
              <w:rPr>
                <w:rFonts w:cstheme="minorHAnsi"/>
                <w:sz w:val="20"/>
                <w:szCs w:val="20"/>
              </w:rPr>
            </w:pPr>
          </w:p>
        </w:tc>
      </w:tr>
      <w:tr w:rsidR="006518F8" w14:paraId="49960C7C" w14:textId="77777777" w:rsidTr="00593F58">
        <w:tc>
          <w:tcPr>
            <w:tcW w:w="4515" w:type="dxa"/>
          </w:tcPr>
          <w:p w14:paraId="2C196CF9" w14:textId="35943A85" w:rsidR="006518F8" w:rsidRPr="006518F8" w:rsidRDefault="006518F8" w:rsidP="00593F58">
            <w:pPr>
              <w:spacing w:before="120" w:after="120"/>
              <w:rPr>
                <w:rFonts w:cstheme="minorHAnsi"/>
                <w:sz w:val="20"/>
                <w:szCs w:val="20"/>
              </w:rPr>
            </w:pPr>
            <w:r w:rsidRPr="006518F8">
              <w:rPr>
                <w:rFonts w:cstheme="minorHAnsi"/>
                <w:sz w:val="20"/>
                <w:szCs w:val="20"/>
              </w:rPr>
              <w:t>Attend curriculum night (keep flyer or promotional material as an artifact)</w:t>
            </w:r>
            <w:r w:rsidR="008B3A49">
              <w:rPr>
                <w:rFonts w:cstheme="minorHAnsi"/>
                <w:sz w:val="20"/>
                <w:szCs w:val="20"/>
              </w:rPr>
              <w:t>.</w:t>
            </w:r>
          </w:p>
        </w:tc>
        <w:tc>
          <w:tcPr>
            <w:tcW w:w="2143" w:type="dxa"/>
          </w:tcPr>
          <w:p w14:paraId="667660E6" w14:textId="77777777" w:rsidR="006518F8" w:rsidRPr="004B10D0" w:rsidRDefault="006518F8" w:rsidP="00593F58">
            <w:pPr>
              <w:spacing w:before="120" w:after="120"/>
              <w:rPr>
                <w:rFonts w:cstheme="minorHAnsi"/>
                <w:sz w:val="20"/>
                <w:szCs w:val="20"/>
              </w:rPr>
            </w:pPr>
          </w:p>
        </w:tc>
        <w:tc>
          <w:tcPr>
            <w:tcW w:w="1984" w:type="dxa"/>
          </w:tcPr>
          <w:p w14:paraId="66704C97" w14:textId="77777777" w:rsidR="006518F8" w:rsidRPr="004B10D0" w:rsidRDefault="006518F8" w:rsidP="00593F58">
            <w:pPr>
              <w:spacing w:before="120" w:after="120"/>
              <w:rPr>
                <w:rFonts w:cstheme="minorHAnsi"/>
                <w:sz w:val="20"/>
                <w:szCs w:val="20"/>
              </w:rPr>
            </w:pPr>
          </w:p>
        </w:tc>
        <w:tc>
          <w:tcPr>
            <w:tcW w:w="708" w:type="dxa"/>
          </w:tcPr>
          <w:p w14:paraId="7D37326A" w14:textId="77777777" w:rsidR="006518F8" w:rsidRPr="004B10D0" w:rsidRDefault="006518F8" w:rsidP="00593F58">
            <w:pPr>
              <w:spacing w:before="120" w:after="120"/>
              <w:rPr>
                <w:rFonts w:cstheme="minorHAnsi"/>
                <w:sz w:val="20"/>
                <w:szCs w:val="20"/>
              </w:rPr>
            </w:pPr>
          </w:p>
        </w:tc>
      </w:tr>
      <w:tr w:rsidR="00D90883" w14:paraId="262CB7E1" w14:textId="77777777" w:rsidTr="00593F58">
        <w:tc>
          <w:tcPr>
            <w:tcW w:w="4515" w:type="dxa"/>
          </w:tcPr>
          <w:p w14:paraId="084FC7E5" w14:textId="5B5366A3" w:rsidR="00D90883" w:rsidRPr="004B10D0" w:rsidRDefault="008B3A49" w:rsidP="00593F58">
            <w:pPr>
              <w:spacing w:before="120" w:after="120"/>
              <w:rPr>
                <w:rFonts w:cstheme="minorHAnsi"/>
                <w:sz w:val="20"/>
                <w:szCs w:val="20"/>
              </w:rPr>
            </w:pPr>
            <w:r w:rsidRPr="008B3A49">
              <w:rPr>
                <w:rFonts w:cstheme="minorHAnsi"/>
                <w:sz w:val="20"/>
                <w:szCs w:val="20"/>
              </w:rPr>
              <w:t>Contribute to the classroom newsletter/virtual classroom site (share a screenshot)</w:t>
            </w:r>
            <w:r>
              <w:rPr>
                <w:rFonts w:cstheme="minorHAnsi"/>
                <w:sz w:val="20"/>
                <w:szCs w:val="20"/>
              </w:rPr>
              <w:t>.</w:t>
            </w:r>
          </w:p>
        </w:tc>
        <w:tc>
          <w:tcPr>
            <w:tcW w:w="2143" w:type="dxa"/>
          </w:tcPr>
          <w:p w14:paraId="77B46398" w14:textId="77777777" w:rsidR="00D90883" w:rsidRPr="004B10D0" w:rsidRDefault="00D90883" w:rsidP="00593F58">
            <w:pPr>
              <w:spacing w:before="120" w:after="120"/>
              <w:rPr>
                <w:rFonts w:cstheme="minorHAnsi"/>
                <w:sz w:val="20"/>
                <w:szCs w:val="20"/>
              </w:rPr>
            </w:pPr>
          </w:p>
        </w:tc>
        <w:tc>
          <w:tcPr>
            <w:tcW w:w="1984" w:type="dxa"/>
          </w:tcPr>
          <w:p w14:paraId="5E5DC264" w14:textId="77777777" w:rsidR="00D90883" w:rsidRPr="004B10D0" w:rsidRDefault="00D90883" w:rsidP="00593F58">
            <w:pPr>
              <w:spacing w:before="120" w:after="120"/>
              <w:rPr>
                <w:rFonts w:cstheme="minorHAnsi"/>
                <w:sz w:val="20"/>
                <w:szCs w:val="20"/>
              </w:rPr>
            </w:pPr>
          </w:p>
        </w:tc>
        <w:tc>
          <w:tcPr>
            <w:tcW w:w="708" w:type="dxa"/>
          </w:tcPr>
          <w:p w14:paraId="4DF7600D" w14:textId="77777777" w:rsidR="00D90883" w:rsidRPr="004B10D0" w:rsidRDefault="00D90883" w:rsidP="00593F58">
            <w:pPr>
              <w:spacing w:before="120" w:after="120"/>
              <w:rPr>
                <w:rFonts w:cstheme="minorHAnsi"/>
                <w:sz w:val="20"/>
                <w:szCs w:val="20"/>
              </w:rPr>
            </w:pPr>
          </w:p>
        </w:tc>
      </w:tr>
      <w:tr w:rsidR="00675CA4" w14:paraId="1FB2D19C" w14:textId="77777777" w:rsidTr="00593F58">
        <w:tc>
          <w:tcPr>
            <w:tcW w:w="4515" w:type="dxa"/>
          </w:tcPr>
          <w:p w14:paraId="08F0EF1E" w14:textId="3D0C15A2" w:rsidR="00675CA4" w:rsidRPr="008B3A49" w:rsidRDefault="00675CA4" w:rsidP="00593F58">
            <w:pPr>
              <w:spacing w:before="120" w:after="120"/>
              <w:rPr>
                <w:rFonts w:cstheme="minorHAnsi"/>
                <w:sz w:val="20"/>
                <w:szCs w:val="20"/>
              </w:rPr>
            </w:pPr>
            <w:r>
              <w:rPr>
                <w:rFonts w:cstheme="minorHAnsi"/>
                <w:sz w:val="20"/>
                <w:szCs w:val="20"/>
              </w:rPr>
              <w:t>Other Ideas/Thoughts?</w:t>
            </w:r>
          </w:p>
        </w:tc>
        <w:tc>
          <w:tcPr>
            <w:tcW w:w="2143" w:type="dxa"/>
          </w:tcPr>
          <w:p w14:paraId="1E120394" w14:textId="77777777" w:rsidR="00675CA4" w:rsidRPr="004B10D0" w:rsidRDefault="00675CA4" w:rsidP="00593F58">
            <w:pPr>
              <w:spacing w:before="120" w:after="120"/>
              <w:rPr>
                <w:rFonts w:cstheme="minorHAnsi"/>
                <w:sz w:val="20"/>
                <w:szCs w:val="20"/>
              </w:rPr>
            </w:pPr>
          </w:p>
        </w:tc>
        <w:tc>
          <w:tcPr>
            <w:tcW w:w="1984" w:type="dxa"/>
          </w:tcPr>
          <w:p w14:paraId="342008A7" w14:textId="77777777" w:rsidR="00675CA4" w:rsidRPr="004B10D0" w:rsidRDefault="00675CA4" w:rsidP="00593F58">
            <w:pPr>
              <w:spacing w:before="120" w:after="120"/>
              <w:rPr>
                <w:rFonts w:cstheme="minorHAnsi"/>
                <w:sz w:val="20"/>
                <w:szCs w:val="20"/>
              </w:rPr>
            </w:pPr>
          </w:p>
        </w:tc>
        <w:tc>
          <w:tcPr>
            <w:tcW w:w="708" w:type="dxa"/>
          </w:tcPr>
          <w:p w14:paraId="4BF8B7DF" w14:textId="77777777" w:rsidR="00675CA4" w:rsidRPr="004B10D0" w:rsidRDefault="00675CA4" w:rsidP="00593F58">
            <w:pPr>
              <w:spacing w:before="120" w:after="120"/>
              <w:rPr>
                <w:rFonts w:cstheme="minorHAnsi"/>
                <w:sz w:val="20"/>
                <w:szCs w:val="20"/>
              </w:rPr>
            </w:pPr>
          </w:p>
        </w:tc>
      </w:tr>
    </w:tbl>
    <w:p w14:paraId="1BFC9316" w14:textId="634D4221" w:rsidR="00CA6E98" w:rsidRPr="006856C5" w:rsidRDefault="00CD0BC0" w:rsidP="00D90883">
      <w:pPr>
        <w:pStyle w:val="Heading1"/>
      </w:pPr>
      <w:r w:rsidRPr="006856C5">
        <w:lastRenderedPageBreak/>
        <w:t>Learning Outcome #4</w:t>
      </w:r>
    </w:p>
    <w:p w14:paraId="3389B330" w14:textId="5C1DC37A" w:rsidR="00CD0BC0" w:rsidRPr="006856C5" w:rsidRDefault="00CD0BC0" w:rsidP="006F745A">
      <w:pPr>
        <w:pStyle w:val="Heading2"/>
      </w:pPr>
      <w:r w:rsidRPr="006856C5">
        <w:t>Actively engage 100% of the day in the work of the school to support student learning.</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515"/>
        <w:gridCol w:w="2143"/>
        <w:gridCol w:w="1984"/>
        <w:gridCol w:w="708"/>
      </w:tblGrid>
      <w:tr w:rsidR="005E533B" w:rsidRPr="00E1135D" w14:paraId="3DB61B42" w14:textId="77777777" w:rsidTr="00593F58">
        <w:tc>
          <w:tcPr>
            <w:tcW w:w="4515" w:type="dxa"/>
            <w:shd w:val="clear" w:color="auto" w:fill="000000" w:themeFill="text1"/>
          </w:tcPr>
          <w:p w14:paraId="69E48488" w14:textId="77777777" w:rsidR="005E533B" w:rsidRPr="00E1135D" w:rsidRDefault="005E533B" w:rsidP="00593F58">
            <w:pPr>
              <w:spacing w:before="120" w:after="120"/>
              <w:rPr>
                <w:rFonts w:cstheme="minorHAnsi"/>
                <w:b/>
                <w:bCs/>
                <w:color w:val="FFFFFF" w:themeColor="background1"/>
              </w:rPr>
            </w:pPr>
            <w:r w:rsidRPr="00E1135D">
              <w:rPr>
                <w:rFonts w:cstheme="minorHAnsi"/>
                <w:b/>
                <w:bCs/>
                <w:color w:val="FFFFFF" w:themeColor="background1"/>
              </w:rPr>
              <w:t>Example</w:t>
            </w:r>
            <w:r>
              <w:rPr>
                <w:rFonts w:cstheme="minorHAnsi"/>
                <w:b/>
                <w:bCs/>
                <w:color w:val="FFFFFF" w:themeColor="background1"/>
              </w:rPr>
              <w:t xml:space="preserve"> Understanding</w:t>
            </w:r>
          </w:p>
        </w:tc>
        <w:tc>
          <w:tcPr>
            <w:tcW w:w="2143" w:type="dxa"/>
            <w:shd w:val="clear" w:color="auto" w:fill="000000" w:themeFill="text1"/>
          </w:tcPr>
          <w:p w14:paraId="7EBD3383" w14:textId="77777777" w:rsidR="005E533B" w:rsidRPr="00E1135D" w:rsidRDefault="005E533B" w:rsidP="00593F58">
            <w:pPr>
              <w:spacing w:before="120" w:after="120"/>
              <w:rPr>
                <w:rFonts w:cstheme="minorHAnsi"/>
                <w:b/>
                <w:bCs/>
                <w:color w:val="FFFFFF" w:themeColor="background1"/>
              </w:rPr>
            </w:pPr>
            <w:r w:rsidRPr="00E1135D">
              <w:rPr>
                <w:rFonts w:cstheme="minorHAnsi"/>
                <w:b/>
                <w:bCs/>
                <w:color w:val="FFFFFF" w:themeColor="background1"/>
              </w:rPr>
              <w:t>Observations</w:t>
            </w:r>
          </w:p>
        </w:tc>
        <w:tc>
          <w:tcPr>
            <w:tcW w:w="1984" w:type="dxa"/>
            <w:shd w:val="clear" w:color="auto" w:fill="000000" w:themeFill="text1"/>
          </w:tcPr>
          <w:p w14:paraId="3B6E2E30" w14:textId="77777777" w:rsidR="005E533B" w:rsidRPr="00E1135D" w:rsidRDefault="005E533B" w:rsidP="00593F58">
            <w:pPr>
              <w:spacing w:before="120" w:after="120"/>
              <w:rPr>
                <w:rFonts w:cstheme="minorHAnsi"/>
                <w:b/>
                <w:bCs/>
                <w:color w:val="FFFFFF" w:themeColor="background1"/>
              </w:rPr>
            </w:pPr>
            <w:r w:rsidRPr="00E1135D">
              <w:rPr>
                <w:rFonts w:cstheme="minorHAnsi"/>
                <w:b/>
                <w:bCs/>
                <w:color w:val="FFFFFF" w:themeColor="background1"/>
              </w:rPr>
              <w:t>Artifacts</w:t>
            </w:r>
          </w:p>
        </w:tc>
        <w:tc>
          <w:tcPr>
            <w:tcW w:w="708" w:type="dxa"/>
            <w:shd w:val="clear" w:color="auto" w:fill="000000" w:themeFill="text1"/>
          </w:tcPr>
          <w:p w14:paraId="0CEEBC2F" w14:textId="77777777" w:rsidR="005E533B" w:rsidRPr="00E1135D" w:rsidRDefault="005E533B" w:rsidP="00593F58">
            <w:pPr>
              <w:spacing w:before="120" w:after="120"/>
              <w:jc w:val="center"/>
              <w:rPr>
                <w:rFonts w:cstheme="minorHAnsi"/>
                <w:b/>
                <w:bCs/>
                <w:color w:val="FFFFFF" w:themeColor="background1"/>
              </w:rPr>
            </w:pPr>
            <w:r>
              <w:rPr>
                <w:rFonts w:cstheme="minorHAnsi"/>
                <w:b/>
                <w:bCs/>
                <w:noProof/>
                <w:color w:val="FFFFFF" w:themeColor="background1"/>
              </w:rPr>
              <w:drawing>
                <wp:inline distT="0" distB="0" distL="0" distR="0" wp14:anchorId="37531985" wp14:editId="0A06DCA2">
                  <wp:extent cx="266700" cy="266700"/>
                  <wp:effectExtent l="0" t="0" r="0" b="0"/>
                  <wp:docPr id="9" name="Graphic 9" descr="Checkbox Checked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eckbox Checked with solid fill"/>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266700" cy="266700"/>
                          </a:xfrm>
                          <a:prstGeom prst="rect">
                            <a:avLst/>
                          </a:prstGeom>
                        </pic:spPr>
                      </pic:pic>
                    </a:graphicData>
                  </a:graphic>
                </wp:inline>
              </w:drawing>
            </w:r>
          </w:p>
        </w:tc>
      </w:tr>
      <w:tr w:rsidR="005E533B" w14:paraId="388D8DD4" w14:textId="77777777" w:rsidTr="00593F58">
        <w:tc>
          <w:tcPr>
            <w:tcW w:w="4515" w:type="dxa"/>
          </w:tcPr>
          <w:p w14:paraId="0E40980F" w14:textId="64D565E6" w:rsidR="005E533B" w:rsidRPr="004B10D0" w:rsidRDefault="00F75D83" w:rsidP="00593F58">
            <w:pPr>
              <w:spacing w:before="120" w:after="120"/>
              <w:rPr>
                <w:rFonts w:cstheme="minorHAnsi"/>
                <w:sz w:val="20"/>
                <w:szCs w:val="20"/>
              </w:rPr>
            </w:pPr>
            <w:r w:rsidRPr="00F75D83">
              <w:rPr>
                <w:rFonts w:cstheme="minorHAnsi"/>
                <w:sz w:val="20"/>
                <w:szCs w:val="20"/>
              </w:rPr>
              <w:t>What strengths do I bring?</w:t>
            </w:r>
          </w:p>
        </w:tc>
        <w:tc>
          <w:tcPr>
            <w:tcW w:w="2143" w:type="dxa"/>
          </w:tcPr>
          <w:p w14:paraId="5F162C32" w14:textId="77777777" w:rsidR="005E533B" w:rsidRPr="004B10D0" w:rsidRDefault="005E533B" w:rsidP="00593F58">
            <w:pPr>
              <w:spacing w:before="120" w:after="120"/>
              <w:rPr>
                <w:rFonts w:cstheme="minorHAnsi"/>
                <w:sz w:val="20"/>
                <w:szCs w:val="20"/>
              </w:rPr>
            </w:pPr>
          </w:p>
        </w:tc>
        <w:tc>
          <w:tcPr>
            <w:tcW w:w="1984" w:type="dxa"/>
          </w:tcPr>
          <w:p w14:paraId="70AA7591" w14:textId="77777777" w:rsidR="005E533B" w:rsidRPr="004B10D0" w:rsidRDefault="005E533B" w:rsidP="00593F58">
            <w:pPr>
              <w:spacing w:before="120" w:after="120"/>
              <w:rPr>
                <w:rFonts w:cstheme="minorHAnsi"/>
                <w:sz w:val="20"/>
                <w:szCs w:val="20"/>
              </w:rPr>
            </w:pPr>
          </w:p>
        </w:tc>
        <w:tc>
          <w:tcPr>
            <w:tcW w:w="708" w:type="dxa"/>
          </w:tcPr>
          <w:p w14:paraId="566D4219" w14:textId="77777777" w:rsidR="005E533B" w:rsidRPr="004B10D0" w:rsidRDefault="005E533B" w:rsidP="00593F58">
            <w:pPr>
              <w:spacing w:before="120" w:after="120"/>
              <w:rPr>
                <w:rFonts w:cstheme="minorHAnsi"/>
                <w:sz w:val="20"/>
                <w:szCs w:val="20"/>
              </w:rPr>
            </w:pPr>
          </w:p>
        </w:tc>
      </w:tr>
      <w:tr w:rsidR="005E533B" w14:paraId="3D9083DA" w14:textId="77777777" w:rsidTr="00593F58">
        <w:tc>
          <w:tcPr>
            <w:tcW w:w="4515" w:type="dxa"/>
          </w:tcPr>
          <w:p w14:paraId="2986C234" w14:textId="15EEA722" w:rsidR="005E533B" w:rsidRPr="004B10D0" w:rsidRDefault="00F75D83" w:rsidP="00593F58">
            <w:pPr>
              <w:spacing w:before="120" w:after="120"/>
              <w:rPr>
                <w:rFonts w:cstheme="minorHAnsi"/>
                <w:sz w:val="20"/>
                <w:szCs w:val="20"/>
              </w:rPr>
            </w:pPr>
            <w:r w:rsidRPr="00F75D83">
              <w:rPr>
                <w:rFonts w:cstheme="minorHAnsi"/>
                <w:sz w:val="20"/>
                <w:szCs w:val="20"/>
              </w:rPr>
              <w:t>How might my identity/positionality support student learning?</w:t>
            </w:r>
          </w:p>
        </w:tc>
        <w:tc>
          <w:tcPr>
            <w:tcW w:w="2143" w:type="dxa"/>
          </w:tcPr>
          <w:p w14:paraId="31D5039B" w14:textId="77777777" w:rsidR="005E533B" w:rsidRPr="004B10D0" w:rsidRDefault="005E533B" w:rsidP="00593F58">
            <w:pPr>
              <w:spacing w:before="120" w:after="120"/>
              <w:rPr>
                <w:rFonts w:cstheme="minorHAnsi"/>
                <w:sz w:val="20"/>
                <w:szCs w:val="20"/>
              </w:rPr>
            </w:pPr>
          </w:p>
        </w:tc>
        <w:tc>
          <w:tcPr>
            <w:tcW w:w="1984" w:type="dxa"/>
          </w:tcPr>
          <w:p w14:paraId="53F82C6C" w14:textId="77777777" w:rsidR="005E533B" w:rsidRPr="004B10D0" w:rsidRDefault="005E533B" w:rsidP="00593F58">
            <w:pPr>
              <w:spacing w:before="120" w:after="120"/>
              <w:rPr>
                <w:rFonts w:cstheme="minorHAnsi"/>
                <w:sz w:val="20"/>
                <w:szCs w:val="20"/>
              </w:rPr>
            </w:pPr>
          </w:p>
        </w:tc>
        <w:tc>
          <w:tcPr>
            <w:tcW w:w="708" w:type="dxa"/>
          </w:tcPr>
          <w:p w14:paraId="72CD0046" w14:textId="77777777" w:rsidR="005E533B" w:rsidRPr="004B10D0" w:rsidRDefault="005E533B" w:rsidP="00593F58">
            <w:pPr>
              <w:spacing w:before="120" w:after="120"/>
              <w:rPr>
                <w:rFonts w:cstheme="minorHAnsi"/>
                <w:sz w:val="20"/>
                <w:szCs w:val="20"/>
              </w:rPr>
            </w:pPr>
          </w:p>
        </w:tc>
      </w:tr>
      <w:tr w:rsidR="005E533B" w14:paraId="61784FAE" w14:textId="77777777" w:rsidTr="00593F58">
        <w:tc>
          <w:tcPr>
            <w:tcW w:w="4515" w:type="dxa"/>
          </w:tcPr>
          <w:p w14:paraId="6C1F16F0" w14:textId="58F08D7F" w:rsidR="005E533B" w:rsidRPr="004B10D0" w:rsidRDefault="00F75D83" w:rsidP="00593F58">
            <w:pPr>
              <w:spacing w:before="120" w:after="120"/>
              <w:rPr>
                <w:rFonts w:cstheme="minorHAnsi"/>
                <w:sz w:val="20"/>
                <w:szCs w:val="20"/>
              </w:rPr>
            </w:pPr>
            <w:r w:rsidRPr="00F75D83">
              <w:rPr>
                <w:rFonts w:cstheme="minorHAnsi"/>
                <w:sz w:val="20"/>
                <w:szCs w:val="20"/>
              </w:rPr>
              <w:t>How do I increase access and opportunities in my role?</w:t>
            </w:r>
          </w:p>
        </w:tc>
        <w:tc>
          <w:tcPr>
            <w:tcW w:w="2143" w:type="dxa"/>
          </w:tcPr>
          <w:p w14:paraId="7FBFDFBB" w14:textId="77777777" w:rsidR="005E533B" w:rsidRPr="004B10D0" w:rsidRDefault="005E533B" w:rsidP="00593F58">
            <w:pPr>
              <w:spacing w:before="120" w:after="120"/>
              <w:rPr>
                <w:rFonts w:cstheme="minorHAnsi"/>
                <w:sz w:val="20"/>
                <w:szCs w:val="20"/>
              </w:rPr>
            </w:pPr>
          </w:p>
        </w:tc>
        <w:tc>
          <w:tcPr>
            <w:tcW w:w="1984" w:type="dxa"/>
          </w:tcPr>
          <w:p w14:paraId="7EF71486" w14:textId="77777777" w:rsidR="005E533B" w:rsidRPr="004B10D0" w:rsidRDefault="005E533B" w:rsidP="00593F58">
            <w:pPr>
              <w:spacing w:before="120" w:after="120"/>
              <w:rPr>
                <w:rFonts w:cstheme="minorHAnsi"/>
                <w:sz w:val="20"/>
                <w:szCs w:val="20"/>
              </w:rPr>
            </w:pPr>
          </w:p>
        </w:tc>
        <w:tc>
          <w:tcPr>
            <w:tcW w:w="708" w:type="dxa"/>
          </w:tcPr>
          <w:p w14:paraId="67DB41CD" w14:textId="77777777" w:rsidR="005E533B" w:rsidRPr="004B10D0" w:rsidRDefault="005E533B" w:rsidP="00593F58">
            <w:pPr>
              <w:spacing w:before="120" w:after="120"/>
              <w:rPr>
                <w:rFonts w:cstheme="minorHAnsi"/>
                <w:sz w:val="20"/>
                <w:szCs w:val="20"/>
              </w:rPr>
            </w:pPr>
          </w:p>
        </w:tc>
      </w:tr>
      <w:tr w:rsidR="005E533B" w14:paraId="014F69BB" w14:textId="77777777" w:rsidTr="00593F58">
        <w:tc>
          <w:tcPr>
            <w:tcW w:w="4515" w:type="dxa"/>
          </w:tcPr>
          <w:p w14:paraId="5F95A9DD" w14:textId="0BCA350F" w:rsidR="005E533B" w:rsidRPr="004B10D0" w:rsidRDefault="00F75D83" w:rsidP="00593F58">
            <w:pPr>
              <w:spacing w:before="120" w:after="120"/>
              <w:rPr>
                <w:rFonts w:cstheme="minorHAnsi"/>
                <w:sz w:val="20"/>
                <w:szCs w:val="20"/>
              </w:rPr>
            </w:pPr>
            <w:r w:rsidRPr="00F75D83">
              <w:rPr>
                <w:rFonts w:cstheme="minorHAnsi"/>
                <w:sz w:val="20"/>
                <w:szCs w:val="20"/>
              </w:rPr>
              <w:t>Under the direction of the MT work with small, groups, individual students, special needs students</w:t>
            </w:r>
            <w:r>
              <w:rPr>
                <w:rFonts w:cstheme="minorHAnsi"/>
                <w:sz w:val="20"/>
                <w:szCs w:val="20"/>
              </w:rPr>
              <w:t>.</w:t>
            </w:r>
          </w:p>
        </w:tc>
        <w:tc>
          <w:tcPr>
            <w:tcW w:w="2143" w:type="dxa"/>
          </w:tcPr>
          <w:p w14:paraId="0BA27375" w14:textId="77777777" w:rsidR="005E533B" w:rsidRPr="004B10D0" w:rsidRDefault="005E533B" w:rsidP="00593F58">
            <w:pPr>
              <w:spacing w:before="120" w:after="120"/>
              <w:rPr>
                <w:rFonts w:cstheme="minorHAnsi"/>
                <w:sz w:val="20"/>
                <w:szCs w:val="20"/>
              </w:rPr>
            </w:pPr>
          </w:p>
        </w:tc>
        <w:tc>
          <w:tcPr>
            <w:tcW w:w="1984" w:type="dxa"/>
          </w:tcPr>
          <w:p w14:paraId="7233FFC1" w14:textId="77777777" w:rsidR="005E533B" w:rsidRPr="004B10D0" w:rsidRDefault="005E533B" w:rsidP="00593F58">
            <w:pPr>
              <w:spacing w:before="120" w:after="120"/>
              <w:rPr>
                <w:rFonts w:cstheme="minorHAnsi"/>
                <w:sz w:val="20"/>
                <w:szCs w:val="20"/>
              </w:rPr>
            </w:pPr>
          </w:p>
        </w:tc>
        <w:tc>
          <w:tcPr>
            <w:tcW w:w="708" w:type="dxa"/>
          </w:tcPr>
          <w:p w14:paraId="4FE78E6A" w14:textId="77777777" w:rsidR="005E533B" w:rsidRPr="004B10D0" w:rsidRDefault="005E533B" w:rsidP="00593F58">
            <w:pPr>
              <w:spacing w:before="120" w:after="120"/>
              <w:rPr>
                <w:rFonts w:cstheme="minorHAnsi"/>
                <w:sz w:val="20"/>
                <w:szCs w:val="20"/>
              </w:rPr>
            </w:pPr>
          </w:p>
        </w:tc>
      </w:tr>
      <w:tr w:rsidR="005E533B" w14:paraId="0A796FDF" w14:textId="77777777" w:rsidTr="00593F58">
        <w:tc>
          <w:tcPr>
            <w:tcW w:w="4515" w:type="dxa"/>
          </w:tcPr>
          <w:p w14:paraId="5E97C9A7" w14:textId="215A68C3" w:rsidR="005E533B" w:rsidRPr="004B10D0" w:rsidRDefault="00F75D83" w:rsidP="00593F58">
            <w:pPr>
              <w:spacing w:before="120" w:after="120"/>
              <w:rPr>
                <w:rFonts w:cstheme="minorHAnsi"/>
                <w:sz w:val="20"/>
                <w:szCs w:val="20"/>
              </w:rPr>
            </w:pPr>
            <w:r w:rsidRPr="00F75D83">
              <w:rPr>
                <w:rFonts w:cstheme="minorHAnsi"/>
                <w:sz w:val="20"/>
                <w:szCs w:val="20"/>
              </w:rPr>
              <w:t>Co-plan and co-teach with the MT</w:t>
            </w:r>
            <w:r>
              <w:rPr>
                <w:rFonts w:cstheme="minorHAnsi"/>
                <w:sz w:val="20"/>
                <w:szCs w:val="20"/>
              </w:rPr>
              <w:t>.</w:t>
            </w:r>
          </w:p>
        </w:tc>
        <w:tc>
          <w:tcPr>
            <w:tcW w:w="2143" w:type="dxa"/>
          </w:tcPr>
          <w:p w14:paraId="001FF7A5" w14:textId="77777777" w:rsidR="005E533B" w:rsidRPr="004B10D0" w:rsidRDefault="005E533B" w:rsidP="00593F58">
            <w:pPr>
              <w:spacing w:before="120" w:after="120"/>
              <w:rPr>
                <w:rFonts w:cstheme="minorHAnsi"/>
                <w:sz w:val="20"/>
                <w:szCs w:val="20"/>
              </w:rPr>
            </w:pPr>
          </w:p>
        </w:tc>
        <w:tc>
          <w:tcPr>
            <w:tcW w:w="1984" w:type="dxa"/>
          </w:tcPr>
          <w:p w14:paraId="656C2A10" w14:textId="77777777" w:rsidR="005E533B" w:rsidRPr="004B10D0" w:rsidRDefault="005E533B" w:rsidP="00593F58">
            <w:pPr>
              <w:spacing w:before="120" w:after="120"/>
              <w:rPr>
                <w:rFonts w:cstheme="minorHAnsi"/>
                <w:sz w:val="20"/>
                <w:szCs w:val="20"/>
              </w:rPr>
            </w:pPr>
          </w:p>
        </w:tc>
        <w:tc>
          <w:tcPr>
            <w:tcW w:w="708" w:type="dxa"/>
          </w:tcPr>
          <w:p w14:paraId="01969FB4" w14:textId="77777777" w:rsidR="005E533B" w:rsidRPr="004B10D0" w:rsidRDefault="005E533B" w:rsidP="00593F58">
            <w:pPr>
              <w:spacing w:before="120" w:after="120"/>
              <w:rPr>
                <w:rFonts w:cstheme="minorHAnsi"/>
                <w:sz w:val="20"/>
                <w:szCs w:val="20"/>
              </w:rPr>
            </w:pPr>
          </w:p>
        </w:tc>
      </w:tr>
      <w:tr w:rsidR="005E533B" w14:paraId="047F437E" w14:textId="77777777" w:rsidTr="00593F58">
        <w:tc>
          <w:tcPr>
            <w:tcW w:w="4515" w:type="dxa"/>
          </w:tcPr>
          <w:p w14:paraId="6FC56952" w14:textId="1A60B5AF" w:rsidR="005E533B" w:rsidRPr="004B10D0" w:rsidRDefault="00F75D83" w:rsidP="00593F58">
            <w:pPr>
              <w:spacing w:before="120" w:after="120"/>
              <w:rPr>
                <w:rFonts w:cstheme="minorHAnsi"/>
                <w:sz w:val="20"/>
                <w:szCs w:val="20"/>
              </w:rPr>
            </w:pPr>
            <w:r w:rsidRPr="00F75D83">
              <w:rPr>
                <w:rFonts w:cstheme="minorHAnsi"/>
                <w:sz w:val="20"/>
                <w:szCs w:val="20"/>
              </w:rPr>
              <w:t>Keep a daily professional journal in a practicum binder</w:t>
            </w:r>
            <w:r>
              <w:rPr>
                <w:rFonts w:cstheme="minorHAnsi"/>
                <w:sz w:val="20"/>
                <w:szCs w:val="20"/>
              </w:rPr>
              <w:t>.</w:t>
            </w:r>
          </w:p>
        </w:tc>
        <w:tc>
          <w:tcPr>
            <w:tcW w:w="2143" w:type="dxa"/>
          </w:tcPr>
          <w:p w14:paraId="036653AF" w14:textId="77777777" w:rsidR="005E533B" w:rsidRPr="004B10D0" w:rsidRDefault="005E533B" w:rsidP="00593F58">
            <w:pPr>
              <w:spacing w:before="120" w:after="120"/>
              <w:rPr>
                <w:rFonts w:cstheme="minorHAnsi"/>
                <w:sz w:val="20"/>
                <w:szCs w:val="20"/>
              </w:rPr>
            </w:pPr>
          </w:p>
        </w:tc>
        <w:tc>
          <w:tcPr>
            <w:tcW w:w="1984" w:type="dxa"/>
          </w:tcPr>
          <w:p w14:paraId="07A51733" w14:textId="77777777" w:rsidR="005E533B" w:rsidRPr="004B10D0" w:rsidRDefault="005E533B" w:rsidP="00593F58">
            <w:pPr>
              <w:spacing w:before="120" w:after="120"/>
              <w:rPr>
                <w:rFonts w:cstheme="minorHAnsi"/>
                <w:sz w:val="20"/>
                <w:szCs w:val="20"/>
              </w:rPr>
            </w:pPr>
          </w:p>
        </w:tc>
        <w:tc>
          <w:tcPr>
            <w:tcW w:w="708" w:type="dxa"/>
          </w:tcPr>
          <w:p w14:paraId="6377C2F6" w14:textId="77777777" w:rsidR="005E533B" w:rsidRPr="004B10D0" w:rsidRDefault="005E533B" w:rsidP="00593F58">
            <w:pPr>
              <w:spacing w:before="120" w:after="120"/>
              <w:rPr>
                <w:rFonts w:cstheme="minorHAnsi"/>
                <w:sz w:val="20"/>
                <w:szCs w:val="20"/>
              </w:rPr>
            </w:pPr>
          </w:p>
        </w:tc>
      </w:tr>
      <w:tr w:rsidR="005E533B" w14:paraId="57BD3451" w14:textId="77777777" w:rsidTr="00593F58">
        <w:tc>
          <w:tcPr>
            <w:tcW w:w="4515" w:type="dxa"/>
          </w:tcPr>
          <w:p w14:paraId="214CF05F" w14:textId="118518AA" w:rsidR="005E533B" w:rsidRPr="004B10D0" w:rsidRDefault="00F75D83" w:rsidP="00593F58">
            <w:pPr>
              <w:spacing w:before="120" w:after="120"/>
              <w:rPr>
                <w:rFonts w:cstheme="minorHAnsi"/>
                <w:sz w:val="20"/>
                <w:szCs w:val="20"/>
              </w:rPr>
            </w:pPr>
            <w:r w:rsidRPr="00F75D83">
              <w:rPr>
                <w:rFonts w:cstheme="minorHAnsi"/>
                <w:sz w:val="20"/>
                <w:szCs w:val="20"/>
              </w:rPr>
              <w:t xml:space="preserve">Keep a learning log in </w:t>
            </w:r>
            <w:r w:rsidR="007F6A66">
              <w:rPr>
                <w:rFonts w:cstheme="minorHAnsi"/>
                <w:sz w:val="20"/>
                <w:szCs w:val="20"/>
              </w:rPr>
              <w:t>your</w:t>
            </w:r>
            <w:r w:rsidRPr="00F75D83">
              <w:rPr>
                <w:rFonts w:cstheme="minorHAnsi"/>
                <w:sz w:val="20"/>
                <w:szCs w:val="20"/>
              </w:rPr>
              <w:t xml:space="preserve"> practicum binder</w:t>
            </w:r>
            <w:r>
              <w:rPr>
                <w:rFonts w:cstheme="minorHAnsi"/>
                <w:sz w:val="20"/>
                <w:szCs w:val="20"/>
              </w:rPr>
              <w:t>.</w:t>
            </w:r>
          </w:p>
        </w:tc>
        <w:tc>
          <w:tcPr>
            <w:tcW w:w="2143" w:type="dxa"/>
          </w:tcPr>
          <w:p w14:paraId="1FAE3DD0" w14:textId="77777777" w:rsidR="005E533B" w:rsidRPr="004B10D0" w:rsidRDefault="005E533B" w:rsidP="00593F58">
            <w:pPr>
              <w:spacing w:before="120" w:after="120"/>
              <w:rPr>
                <w:rFonts w:cstheme="minorHAnsi"/>
                <w:sz w:val="20"/>
                <w:szCs w:val="20"/>
              </w:rPr>
            </w:pPr>
          </w:p>
        </w:tc>
        <w:tc>
          <w:tcPr>
            <w:tcW w:w="1984" w:type="dxa"/>
          </w:tcPr>
          <w:p w14:paraId="7A860B1B" w14:textId="77777777" w:rsidR="005E533B" w:rsidRPr="004B10D0" w:rsidRDefault="005E533B" w:rsidP="00593F58">
            <w:pPr>
              <w:spacing w:before="120" w:after="120"/>
              <w:rPr>
                <w:rFonts w:cstheme="minorHAnsi"/>
                <w:sz w:val="20"/>
                <w:szCs w:val="20"/>
              </w:rPr>
            </w:pPr>
          </w:p>
        </w:tc>
        <w:tc>
          <w:tcPr>
            <w:tcW w:w="708" w:type="dxa"/>
          </w:tcPr>
          <w:p w14:paraId="03651402" w14:textId="77777777" w:rsidR="005E533B" w:rsidRPr="004B10D0" w:rsidRDefault="005E533B" w:rsidP="00593F58">
            <w:pPr>
              <w:spacing w:before="120" w:after="120"/>
              <w:rPr>
                <w:rFonts w:cstheme="minorHAnsi"/>
                <w:sz w:val="20"/>
                <w:szCs w:val="20"/>
              </w:rPr>
            </w:pPr>
          </w:p>
        </w:tc>
      </w:tr>
      <w:tr w:rsidR="005E533B" w14:paraId="3052E0FB" w14:textId="77777777" w:rsidTr="00593F58">
        <w:tc>
          <w:tcPr>
            <w:tcW w:w="4515" w:type="dxa"/>
          </w:tcPr>
          <w:p w14:paraId="108CEBFC" w14:textId="4AD9D629" w:rsidR="005E533B" w:rsidRPr="004B10D0" w:rsidRDefault="00F75D83" w:rsidP="00593F58">
            <w:pPr>
              <w:spacing w:before="120" w:after="120"/>
              <w:rPr>
                <w:rFonts w:cstheme="minorHAnsi"/>
                <w:sz w:val="20"/>
                <w:szCs w:val="20"/>
              </w:rPr>
            </w:pPr>
            <w:r w:rsidRPr="00F75D83">
              <w:rPr>
                <w:rFonts w:cstheme="minorHAnsi"/>
                <w:sz w:val="20"/>
                <w:szCs w:val="20"/>
              </w:rPr>
              <w:t>Ask pertinent questions about school programming</w:t>
            </w:r>
            <w:r w:rsidR="00B1361E">
              <w:rPr>
                <w:rFonts w:cstheme="minorHAnsi"/>
                <w:sz w:val="20"/>
                <w:szCs w:val="20"/>
              </w:rPr>
              <w:t>.</w:t>
            </w:r>
          </w:p>
        </w:tc>
        <w:tc>
          <w:tcPr>
            <w:tcW w:w="2143" w:type="dxa"/>
          </w:tcPr>
          <w:p w14:paraId="0945CCE3" w14:textId="77777777" w:rsidR="005E533B" w:rsidRPr="004B10D0" w:rsidRDefault="005E533B" w:rsidP="00593F58">
            <w:pPr>
              <w:spacing w:before="120" w:after="120"/>
              <w:rPr>
                <w:rFonts w:cstheme="minorHAnsi"/>
                <w:sz w:val="20"/>
                <w:szCs w:val="20"/>
              </w:rPr>
            </w:pPr>
          </w:p>
        </w:tc>
        <w:tc>
          <w:tcPr>
            <w:tcW w:w="1984" w:type="dxa"/>
          </w:tcPr>
          <w:p w14:paraId="55D1C5A1" w14:textId="77777777" w:rsidR="005E533B" w:rsidRPr="004B10D0" w:rsidRDefault="005E533B" w:rsidP="00593F58">
            <w:pPr>
              <w:spacing w:before="120" w:after="120"/>
              <w:rPr>
                <w:rFonts w:cstheme="minorHAnsi"/>
                <w:sz w:val="20"/>
                <w:szCs w:val="20"/>
              </w:rPr>
            </w:pPr>
          </w:p>
        </w:tc>
        <w:tc>
          <w:tcPr>
            <w:tcW w:w="708" w:type="dxa"/>
          </w:tcPr>
          <w:p w14:paraId="6B978EEC" w14:textId="77777777" w:rsidR="005E533B" w:rsidRPr="004B10D0" w:rsidRDefault="005E533B" w:rsidP="00593F58">
            <w:pPr>
              <w:spacing w:before="120" w:after="120"/>
              <w:rPr>
                <w:rFonts w:cstheme="minorHAnsi"/>
                <w:sz w:val="20"/>
                <w:szCs w:val="20"/>
              </w:rPr>
            </w:pPr>
          </w:p>
        </w:tc>
      </w:tr>
      <w:tr w:rsidR="005E533B" w14:paraId="1F2A6D89" w14:textId="77777777" w:rsidTr="00593F58">
        <w:tc>
          <w:tcPr>
            <w:tcW w:w="4515" w:type="dxa"/>
          </w:tcPr>
          <w:p w14:paraId="768DD0BA" w14:textId="514A16DC" w:rsidR="005E533B" w:rsidRPr="004B10D0" w:rsidRDefault="00B1361E" w:rsidP="00593F58">
            <w:pPr>
              <w:spacing w:before="120" w:after="120"/>
              <w:rPr>
                <w:rFonts w:cstheme="minorHAnsi"/>
                <w:sz w:val="20"/>
                <w:szCs w:val="20"/>
              </w:rPr>
            </w:pPr>
            <w:r w:rsidRPr="00B1361E">
              <w:rPr>
                <w:rFonts w:cstheme="minorHAnsi"/>
                <w:sz w:val="20"/>
                <w:szCs w:val="20"/>
              </w:rPr>
              <w:t>Observe other sections of the school and other classes.</w:t>
            </w:r>
          </w:p>
        </w:tc>
        <w:tc>
          <w:tcPr>
            <w:tcW w:w="2143" w:type="dxa"/>
          </w:tcPr>
          <w:p w14:paraId="398D5DB7" w14:textId="77777777" w:rsidR="005E533B" w:rsidRPr="004B10D0" w:rsidRDefault="005E533B" w:rsidP="00593F58">
            <w:pPr>
              <w:spacing w:before="120" w:after="120"/>
              <w:rPr>
                <w:rFonts w:cstheme="minorHAnsi"/>
                <w:sz w:val="20"/>
                <w:szCs w:val="20"/>
              </w:rPr>
            </w:pPr>
          </w:p>
        </w:tc>
        <w:tc>
          <w:tcPr>
            <w:tcW w:w="1984" w:type="dxa"/>
          </w:tcPr>
          <w:p w14:paraId="7F510FEA" w14:textId="77777777" w:rsidR="005E533B" w:rsidRPr="004B10D0" w:rsidRDefault="005E533B" w:rsidP="00593F58">
            <w:pPr>
              <w:spacing w:before="120" w:after="120"/>
              <w:rPr>
                <w:rFonts w:cstheme="minorHAnsi"/>
                <w:sz w:val="20"/>
                <w:szCs w:val="20"/>
              </w:rPr>
            </w:pPr>
          </w:p>
        </w:tc>
        <w:tc>
          <w:tcPr>
            <w:tcW w:w="708" w:type="dxa"/>
          </w:tcPr>
          <w:p w14:paraId="63DC8D6D" w14:textId="77777777" w:rsidR="005E533B" w:rsidRPr="004B10D0" w:rsidRDefault="005E533B" w:rsidP="00593F58">
            <w:pPr>
              <w:spacing w:before="120" w:after="120"/>
              <w:rPr>
                <w:rFonts w:cstheme="minorHAnsi"/>
                <w:sz w:val="20"/>
                <w:szCs w:val="20"/>
              </w:rPr>
            </w:pPr>
          </w:p>
        </w:tc>
      </w:tr>
      <w:tr w:rsidR="005E533B" w14:paraId="039AAA56" w14:textId="77777777" w:rsidTr="00593F58">
        <w:tc>
          <w:tcPr>
            <w:tcW w:w="4515" w:type="dxa"/>
          </w:tcPr>
          <w:p w14:paraId="39B8D991" w14:textId="3FA93D8C" w:rsidR="005E533B" w:rsidRPr="004B10D0" w:rsidRDefault="00B1361E" w:rsidP="00593F58">
            <w:pPr>
              <w:spacing w:before="120" w:after="120"/>
              <w:rPr>
                <w:rFonts w:cstheme="minorHAnsi"/>
                <w:sz w:val="20"/>
                <w:szCs w:val="20"/>
              </w:rPr>
            </w:pPr>
            <w:r w:rsidRPr="00B1361E">
              <w:rPr>
                <w:rFonts w:cstheme="minorHAnsi"/>
                <w:sz w:val="20"/>
                <w:szCs w:val="20"/>
              </w:rPr>
              <w:t>Participate in the duties of the MT</w:t>
            </w:r>
            <w:r>
              <w:rPr>
                <w:rFonts w:cstheme="minorHAnsi"/>
                <w:sz w:val="20"/>
                <w:szCs w:val="20"/>
              </w:rPr>
              <w:t>.</w:t>
            </w:r>
          </w:p>
        </w:tc>
        <w:tc>
          <w:tcPr>
            <w:tcW w:w="2143" w:type="dxa"/>
          </w:tcPr>
          <w:p w14:paraId="037F5D61" w14:textId="77777777" w:rsidR="005E533B" w:rsidRPr="004B10D0" w:rsidRDefault="005E533B" w:rsidP="00593F58">
            <w:pPr>
              <w:spacing w:before="120" w:after="120"/>
              <w:rPr>
                <w:rFonts w:cstheme="minorHAnsi"/>
                <w:sz w:val="20"/>
                <w:szCs w:val="20"/>
              </w:rPr>
            </w:pPr>
          </w:p>
        </w:tc>
        <w:tc>
          <w:tcPr>
            <w:tcW w:w="1984" w:type="dxa"/>
          </w:tcPr>
          <w:p w14:paraId="482E1393" w14:textId="77777777" w:rsidR="005E533B" w:rsidRPr="004B10D0" w:rsidRDefault="005E533B" w:rsidP="00593F58">
            <w:pPr>
              <w:spacing w:before="120" w:after="120"/>
              <w:rPr>
                <w:rFonts w:cstheme="minorHAnsi"/>
                <w:sz w:val="20"/>
                <w:szCs w:val="20"/>
              </w:rPr>
            </w:pPr>
          </w:p>
        </w:tc>
        <w:tc>
          <w:tcPr>
            <w:tcW w:w="708" w:type="dxa"/>
          </w:tcPr>
          <w:p w14:paraId="2AB1D73B" w14:textId="77777777" w:rsidR="005E533B" w:rsidRPr="004B10D0" w:rsidRDefault="005E533B" w:rsidP="00593F58">
            <w:pPr>
              <w:spacing w:before="120" w:after="120"/>
              <w:rPr>
                <w:rFonts w:cstheme="minorHAnsi"/>
                <w:sz w:val="20"/>
                <w:szCs w:val="20"/>
              </w:rPr>
            </w:pPr>
          </w:p>
        </w:tc>
      </w:tr>
      <w:tr w:rsidR="005E533B" w14:paraId="624E1531" w14:textId="77777777" w:rsidTr="00593F58">
        <w:tc>
          <w:tcPr>
            <w:tcW w:w="4515" w:type="dxa"/>
          </w:tcPr>
          <w:p w14:paraId="5F8545AF" w14:textId="67CB3649" w:rsidR="005E533B" w:rsidRPr="004B10D0" w:rsidRDefault="00B1361E" w:rsidP="00593F58">
            <w:pPr>
              <w:spacing w:before="120" w:after="120"/>
              <w:rPr>
                <w:rFonts w:cstheme="minorHAnsi"/>
                <w:sz w:val="20"/>
                <w:szCs w:val="20"/>
              </w:rPr>
            </w:pPr>
            <w:r w:rsidRPr="00B1361E">
              <w:rPr>
                <w:rFonts w:cstheme="minorHAnsi"/>
                <w:sz w:val="20"/>
                <w:szCs w:val="20"/>
              </w:rPr>
              <w:t>Take notes and discussing with MT at an appropriate time. Observe routine, classroom management, differentiation</w:t>
            </w:r>
            <w:r>
              <w:rPr>
                <w:rFonts w:cstheme="minorHAnsi"/>
                <w:sz w:val="20"/>
                <w:szCs w:val="20"/>
              </w:rPr>
              <w:t>.</w:t>
            </w:r>
          </w:p>
        </w:tc>
        <w:tc>
          <w:tcPr>
            <w:tcW w:w="2143" w:type="dxa"/>
          </w:tcPr>
          <w:p w14:paraId="16CF3D5E" w14:textId="77777777" w:rsidR="005E533B" w:rsidRPr="004B10D0" w:rsidRDefault="005E533B" w:rsidP="00593F58">
            <w:pPr>
              <w:spacing w:before="120" w:after="120"/>
              <w:rPr>
                <w:rFonts w:cstheme="minorHAnsi"/>
                <w:sz w:val="20"/>
                <w:szCs w:val="20"/>
              </w:rPr>
            </w:pPr>
          </w:p>
        </w:tc>
        <w:tc>
          <w:tcPr>
            <w:tcW w:w="1984" w:type="dxa"/>
          </w:tcPr>
          <w:p w14:paraId="2771FD1E" w14:textId="77777777" w:rsidR="005E533B" w:rsidRPr="004B10D0" w:rsidRDefault="005E533B" w:rsidP="00593F58">
            <w:pPr>
              <w:spacing w:before="120" w:after="120"/>
              <w:rPr>
                <w:rFonts w:cstheme="minorHAnsi"/>
                <w:sz w:val="20"/>
                <w:szCs w:val="20"/>
              </w:rPr>
            </w:pPr>
          </w:p>
        </w:tc>
        <w:tc>
          <w:tcPr>
            <w:tcW w:w="708" w:type="dxa"/>
          </w:tcPr>
          <w:p w14:paraId="5B0823B1" w14:textId="77777777" w:rsidR="005E533B" w:rsidRPr="004B10D0" w:rsidRDefault="005E533B" w:rsidP="00593F58">
            <w:pPr>
              <w:spacing w:before="120" w:after="120"/>
              <w:rPr>
                <w:rFonts w:cstheme="minorHAnsi"/>
                <w:sz w:val="20"/>
                <w:szCs w:val="20"/>
              </w:rPr>
            </w:pPr>
          </w:p>
        </w:tc>
      </w:tr>
      <w:tr w:rsidR="005E533B" w14:paraId="3CC0C582" w14:textId="77777777" w:rsidTr="00593F58">
        <w:tc>
          <w:tcPr>
            <w:tcW w:w="4515" w:type="dxa"/>
          </w:tcPr>
          <w:p w14:paraId="688FD51C" w14:textId="3A413D92" w:rsidR="005E533B" w:rsidRPr="004B10D0" w:rsidRDefault="00B1361E" w:rsidP="00593F58">
            <w:pPr>
              <w:spacing w:before="120" w:after="120"/>
              <w:rPr>
                <w:rFonts w:cstheme="minorHAnsi"/>
                <w:sz w:val="20"/>
                <w:szCs w:val="20"/>
              </w:rPr>
            </w:pPr>
            <w:r w:rsidRPr="00B1361E">
              <w:rPr>
                <w:rFonts w:cstheme="minorHAnsi"/>
                <w:sz w:val="20"/>
                <w:szCs w:val="20"/>
              </w:rPr>
              <w:t>Take on a task that is part of the classroom routine-reading folders, updating blog, lining up-taking to library/gym etc.</w:t>
            </w:r>
          </w:p>
        </w:tc>
        <w:tc>
          <w:tcPr>
            <w:tcW w:w="2143" w:type="dxa"/>
          </w:tcPr>
          <w:p w14:paraId="70EF8AFB" w14:textId="77777777" w:rsidR="005E533B" w:rsidRPr="004B10D0" w:rsidRDefault="005E533B" w:rsidP="00593F58">
            <w:pPr>
              <w:spacing w:before="120" w:after="120"/>
              <w:rPr>
                <w:rFonts w:cstheme="minorHAnsi"/>
                <w:sz w:val="20"/>
                <w:szCs w:val="20"/>
              </w:rPr>
            </w:pPr>
          </w:p>
        </w:tc>
        <w:tc>
          <w:tcPr>
            <w:tcW w:w="1984" w:type="dxa"/>
          </w:tcPr>
          <w:p w14:paraId="30B3AA08" w14:textId="77777777" w:rsidR="005E533B" w:rsidRPr="004B10D0" w:rsidRDefault="005E533B" w:rsidP="00593F58">
            <w:pPr>
              <w:spacing w:before="120" w:after="120"/>
              <w:rPr>
                <w:rFonts w:cstheme="minorHAnsi"/>
                <w:sz w:val="20"/>
                <w:szCs w:val="20"/>
              </w:rPr>
            </w:pPr>
          </w:p>
        </w:tc>
        <w:tc>
          <w:tcPr>
            <w:tcW w:w="708" w:type="dxa"/>
          </w:tcPr>
          <w:p w14:paraId="778ECFA4" w14:textId="77777777" w:rsidR="005E533B" w:rsidRPr="004B10D0" w:rsidRDefault="005E533B" w:rsidP="00593F58">
            <w:pPr>
              <w:spacing w:before="120" w:after="120"/>
              <w:rPr>
                <w:rFonts w:cstheme="minorHAnsi"/>
                <w:sz w:val="20"/>
                <w:szCs w:val="20"/>
              </w:rPr>
            </w:pPr>
          </w:p>
        </w:tc>
      </w:tr>
      <w:tr w:rsidR="005E533B" w14:paraId="5036197D" w14:textId="77777777" w:rsidTr="00593F58">
        <w:tc>
          <w:tcPr>
            <w:tcW w:w="4515" w:type="dxa"/>
          </w:tcPr>
          <w:p w14:paraId="4A65DAAD" w14:textId="11407CF0" w:rsidR="005E533B" w:rsidRPr="004B10D0" w:rsidRDefault="00B1361E" w:rsidP="00593F58">
            <w:pPr>
              <w:spacing w:before="120" w:after="120"/>
              <w:rPr>
                <w:rFonts w:cstheme="minorHAnsi"/>
                <w:sz w:val="20"/>
                <w:szCs w:val="20"/>
              </w:rPr>
            </w:pPr>
            <w:r w:rsidRPr="00B1361E">
              <w:rPr>
                <w:rFonts w:cstheme="minorHAnsi"/>
                <w:sz w:val="20"/>
                <w:szCs w:val="20"/>
              </w:rPr>
              <w:t>Select a couple of students to observe and take anecdotal notes about actions, practice using language to describe rather than interpret</w:t>
            </w:r>
            <w:r>
              <w:rPr>
                <w:rFonts w:cstheme="minorHAnsi"/>
                <w:sz w:val="20"/>
                <w:szCs w:val="20"/>
              </w:rPr>
              <w:t>.</w:t>
            </w:r>
          </w:p>
        </w:tc>
        <w:tc>
          <w:tcPr>
            <w:tcW w:w="2143" w:type="dxa"/>
          </w:tcPr>
          <w:p w14:paraId="4082FF81" w14:textId="77777777" w:rsidR="005E533B" w:rsidRPr="004B10D0" w:rsidRDefault="005E533B" w:rsidP="00593F58">
            <w:pPr>
              <w:spacing w:before="120" w:after="120"/>
              <w:rPr>
                <w:rFonts w:cstheme="minorHAnsi"/>
                <w:sz w:val="20"/>
                <w:szCs w:val="20"/>
              </w:rPr>
            </w:pPr>
          </w:p>
        </w:tc>
        <w:tc>
          <w:tcPr>
            <w:tcW w:w="1984" w:type="dxa"/>
          </w:tcPr>
          <w:p w14:paraId="7C90DDD6" w14:textId="77777777" w:rsidR="005E533B" w:rsidRPr="004B10D0" w:rsidRDefault="005E533B" w:rsidP="00593F58">
            <w:pPr>
              <w:spacing w:before="120" w:after="120"/>
              <w:rPr>
                <w:rFonts w:cstheme="minorHAnsi"/>
                <w:sz w:val="20"/>
                <w:szCs w:val="20"/>
              </w:rPr>
            </w:pPr>
          </w:p>
        </w:tc>
        <w:tc>
          <w:tcPr>
            <w:tcW w:w="708" w:type="dxa"/>
          </w:tcPr>
          <w:p w14:paraId="5C9B631C" w14:textId="77777777" w:rsidR="005E533B" w:rsidRPr="004B10D0" w:rsidRDefault="005E533B" w:rsidP="00593F58">
            <w:pPr>
              <w:spacing w:before="120" w:after="120"/>
              <w:rPr>
                <w:rFonts w:cstheme="minorHAnsi"/>
                <w:sz w:val="20"/>
                <w:szCs w:val="20"/>
              </w:rPr>
            </w:pPr>
          </w:p>
        </w:tc>
      </w:tr>
      <w:tr w:rsidR="005E533B" w14:paraId="70735AB6" w14:textId="77777777" w:rsidTr="00593F58">
        <w:tc>
          <w:tcPr>
            <w:tcW w:w="4515" w:type="dxa"/>
          </w:tcPr>
          <w:p w14:paraId="467CB4F7" w14:textId="2D157427" w:rsidR="005E533B" w:rsidRPr="004B10D0" w:rsidRDefault="00E41D0F" w:rsidP="00593F58">
            <w:pPr>
              <w:spacing w:before="120" w:after="120"/>
              <w:rPr>
                <w:rFonts w:cstheme="minorHAnsi"/>
                <w:sz w:val="20"/>
                <w:szCs w:val="20"/>
              </w:rPr>
            </w:pPr>
            <w:r w:rsidRPr="00E41D0F">
              <w:rPr>
                <w:rFonts w:cstheme="minorHAnsi"/>
                <w:sz w:val="20"/>
                <w:szCs w:val="20"/>
              </w:rPr>
              <w:t>Examine aspects of lesson planning as move through the experience (How do I create a learning goal? What curriculum expectations are used?)</w:t>
            </w:r>
            <w:r>
              <w:rPr>
                <w:rFonts w:cstheme="minorHAnsi"/>
                <w:sz w:val="20"/>
                <w:szCs w:val="20"/>
              </w:rPr>
              <w:t>.</w:t>
            </w:r>
          </w:p>
        </w:tc>
        <w:tc>
          <w:tcPr>
            <w:tcW w:w="2143" w:type="dxa"/>
          </w:tcPr>
          <w:p w14:paraId="3937386E" w14:textId="77777777" w:rsidR="005E533B" w:rsidRPr="004B10D0" w:rsidRDefault="005E533B" w:rsidP="00593F58">
            <w:pPr>
              <w:spacing w:before="120" w:after="120"/>
              <w:rPr>
                <w:rFonts w:cstheme="minorHAnsi"/>
                <w:sz w:val="20"/>
                <w:szCs w:val="20"/>
              </w:rPr>
            </w:pPr>
          </w:p>
        </w:tc>
        <w:tc>
          <w:tcPr>
            <w:tcW w:w="1984" w:type="dxa"/>
          </w:tcPr>
          <w:p w14:paraId="167C9F7E" w14:textId="77777777" w:rsidR="005E533B" w:rsidRPr="004B10D0" w:rsidRDefault="005E533B" w:rsidP="00593F58">
            <w:pPr>
              <w:spacing w:before="120" w:after="120"/>
              <w:rPr>
                <w:rFonts w:cstheme="minorHAnsi"/>
                <w:sz w:val="20"/>
                <w:szCs w:val="20"/>
              </w:rPr>
            </w:pPr>
          </w:p>
        </w:tc>
        <w:tc>
          <w:tcPr>
            <w:tcW w:w="708" w:type="dxa"/>
          </w:tcPr>
          <w:p w14:paraId="45FF5BD8" w14:textId="77777777" w:rsidR="005E533B" w:rsidRPr="004B10D0" w:rsidRDefault="005E533B" w:rsidP="00593F58">
            <w:pPr>
              <w:spacing w:before="120" w:after="120"/>
              <w:rPr>
                <w:rFonts w:cstheme="minorHAnsi"/>
                <w:sz w:val="20"/>
                <w:szCs w:val="20"/>
              </w:rPr>
            </w:pPr>
          </w:p>
        </w:tc>
      </w:tr>
      <w:tr w:rsidR="005E533B" w14:paraId="69E6FE1C" w14:textId="77777777" w:rsidTr="00593F58">
        <w:tc>
          <w:tcPr>
            <w:tcW w:w="4515" w:type="dxa"/>
          </w:tcPr>
          <w:p w14:paraId="146BF1E1" w14:textId="4094D5E0" w:rsidR="005E533B" w:rsidRPr="006518F8" w:rsidRDefault="00E41D0F" w:rsidP="00593F58">
            <w:pPr>
              <w:spacing w:before="120" w:after="120"/>
              <w:rPr>
                <w:rFonts w:cstheme="minorHAnsi"/>
                <w:sz w:val="20"/>
                <w:szCs w:val="20"/>
              </w:rPr>
            </w:pPr>
            <w:r w:rsidRPr="00E41D0F">
              <w:rPr>
                <w:rFonts w:cstheme="minorHAnsi"/>
                <w:sz w:val="20"/>
                <w:szCs w:val="20"/>
              </w:rPr>
              <w:t>Examine parts of the lesson plan-observing/co-teaching/facilitating one portion of it</w:t>
            </w:r>
            <w:r>
              <w:rPr>
                <w:rFonts w:cstheme="minorHAnsi"/>
                <w:sz w:val="20"/>
                <w:szCs w:val="20"/>
              </w:rPr>
              <w:t>.</w:t>
            </w:r>
          </w:p>
        </w:tc>
        <w:tc>
          <w:tcPr>
            <w:tcW w:w="2143" w:type="dxa"/>
          </w:tcPr>
          <w:p w14:paraId="0C2AFEA9" w14:textId="77777777" w:rsidR="005E533B" w:rsidRPr="004B10D0" w:rsidRDefault="005E533B" w:rsidP="00593F58">
            <w:pPr>
              <w:spacing w:before="120" w:after="120"/>
              <w:rPr>
                <w:rFonts w:cstheme="minorHAnsi"/>
                <w:sz w:val="20"/>
                <w:szCs w:val="20"/>
              </w:rPr>
            </w:pPr>
          </w:p>
        </w:tc>
        <w:tc>
          <w:tcPr>
            <w:tcW w:w="1984" w:type="dxa"/>
          </w:tcPr>
          <w:p w14:paraId="68785C87" w14:textId="77777777" w:rsidR="005E533B" w:rsidRPr="004B10D0" w:rsidRDefault="005E533B" w:rsidP="00593F58">
            <w:pPr>
              <w:spacing w:before="120" w:after="120"/>
              <w:rPr>
                <w:rFonts w:cstheme="minorHAnsi"/>
                <w:sz w:val="20"/>
                <w:szCs w:val="20"/>
              </w:rPr>
            </w:pPr>
          </w:p>
        </w:tc>
        <w:tc>
          <w:tcPr>
            <w:tcW w:w="708" w:type="dxa"/>
          </w:tcPr>
          <w:p w14:paraId="6C829DA7" w14:textId="77777777" w:rsidR="005E533B" w:rsidRPr="004B10D0" w:rsidRDefault="005E533B" w:rsidP="00593F58">
            <w:pPr>
              <w:spacing w:before="120" w:after="120"/>
              <w:rPr>
                <w:rFonts w:cstheme="minorHAnsi"/>
                <w:sz w:val="20"/>
                <w:szCs w:val="20"/>
              </w:rPr>
            </w:pPr>
          </w:p>
        </w:tc>
      </w:tr>
      <w:tr w:rsidR="005E533B" w14:paraId="0715285F" w14:textId="77777777" w:rsidTr="00593F58">
        <w:tc>
          <w:tcPr>
            <w:tcW w:w="4515" w:type="dxa"/>
          </w:tcPr>
          <w:p w14:paraId="5DAF6E7B" w14:textId="75EAC1B6" w:rsidR="005E533B" w:rsidRPr="006518F8" w:rsidRDefault="00E41D0F" w:rsidP="00593F58">
            <w:pPr>
              <w:spacing w:before="120" w:after="120"/>
              <w:rPr>
                <w:rFonts w:cstheme="minorHAnsi"/>
                <w:sz w:val="20"/>
                <w:szCs w:val="20"/>
              </w:rPr>
            </w:pPr>
            <w:r w:rsidRPr="00E41D0F">
              <w:rPr>
                <w:rFonts w:cstheme="minorHAnsi"/>
                <w:sz w:val="20"/>
                <w:szCs w:val="20"/>
              </w:rPr>
              <w:lastRenderedPageBreak/>
              <w:t>Co-assess/assess student work samples against a pre-established set of criteria</w:t>
            </w:r>
            <w:r>
              <w:rPr>
                <w:rFonts w:cstheme="minorHAnsi"/>
                <w:sz w:val="20"/>
                <w:szCs w:val="20"/>
              </w:rPr>
              <w:t>.</w:t>
            </w:r>
          </w:p>
        </w:tc>
        <w:tc>
          <w:tcPr>
            <w:tcW w:w="2143" w:type="dxa"/>
          </w:tcPr>
          <w:p w14:paraId="2E2E5D9F" w14:textId="77777777" w:rsidR="005E533B" w:rsidRPr="004B10D0" w:rsidRDefault="005E533B" w:rsidP="00593F58">
            <w:pPr>
              <w:spacing w:before="120" w:after="120"/>
              <w:rPr>
                <w:rFonts w:cstheme="minorHAnsi"/>
                <w:sz w:val="20"/>
                <w:szCs w:val="20"/>
              </w:rPr>
            </w:pPr>
          </w:p>
        </w:tc>
        <w:tc>
          <w:tcPr>
            <w:tcW w:w="1984" w:type="dxa"/>
          </w:tcPr>
          <w:p w14:paraId="43CA56AE" w14:textId="77777777" w:rsidR="005E533B" w:rsidRPr="004B10D0" w:rsidRDefault="005E533B" w:rsidP="00593F58">
            <w:pPr>
              <w:spacing w:before="120" w:after="120"/>
              <w:rPr>
                <w:rFonts w:cstheme="minorHAnsi"/>
                <w:sz w:val="20"/>
                <w:szCs w:val="20"/>
              </w:rPr>
            </w:pPr>
          </w:p>
        </w:tc>
        <w:tc>
          <w:tcPr>
            <w:tcW w:w="708" w:type="dxa"/>
          </w:tcPr>
          <w:p w14:paraId="446C3AB6" w14:textId="77777777" w:rsidR="005E533B" w:rsidRPr="004B10D0" w:rsidRDefault="005E533B" w:rsidP="00593F58">
            <w:pPr>
              <w:spacing w:before="120" w:after="120"/>
              <w:rPr>
                <w:rFonts w:cstheme="minorHAnsi"/>
                <w:sz w:val="20"/>
                <w:szCs w:val="20"/>
              </w:rPr>
            </w:pPr>
          </w:p>
        </w:tc>
      </w:tr>
      <w:tr w:rsidR="005E533B" w14:paraId="730FACCB" w14:textId="77777777" w:rsidTr="00593F58">
        <w:tc>
          <w:tcPr>
            <w:tcW w:w="4515" w:type="dxa"/>
          </w:tcPr>
          <w:p w14:paraId="51BA663B" w14:textId="5E3647BB" w:rsidR="005E533B" w:rsidRPr="006518F8" w:rsidRDefault="00E41D0F" w:rsidP="00593F58">
            <w:pPr>
              <w:spacing w:before="120" w:after="120"/>
              <w:rPr>
                <w:rFonts w:cstheme="minorHAnsi"/>
                <w:sz w:val="20"/>
                <w:szCs w:val="20"/>
              </w:rPr>
            </w:pPr>
            <w:r w:rsidRPr="00E41D0F">
              <w:rPr>
                <w:rFonts w:cstheme="minorHAnsi"/>
                <w:sz w:val="20"/>
                <w:szCs w:val="20"/>
              </w:rPr>
              <w:t>Support established classroom management routines</w:t>
            </w:r>
            <w:r>
              <w:rPr>
                <w:rFonts w:cstheme="minorHAnsi"/>
                <w:sz w:val="20"/>
                <w:szCs w:val="20"/>
              </w:rPr>
              <w:t>.</w:t>
            </w:r>
          </w:p>
        </w:tc>
        <w:tc>
          <w:tcPr>
            <w:tcW w:w="2143" w:type="dxa"/>
          </w:tcPr>
          <w:p w14:paraId="76F0B53B" w14:textId="77777777" w:rsidR="005E533B" w:rsidRPr="004B10D0" w:rsidRDefault="005E533B" w:rsidP="00593F58">
            <w:pPr>
              <w:spacing w:before="120" w:after="120"/>
              <w:rPr>
                <w:rFonts w:cstheme="minorHAnsi"/>
                <w:sz w:val="20"/>
                <w:szCs w:val="20"/>
              </w:rPr>
            </w:pPr>
          </w:p>
        </w:tc>
        <w:tc>
          <w:tcPr>
            <w:tcW w:w="1984" w:type="dxa"/>
          </w:tcPr>
          <w:p w14:paraId="0B65836F" w14:textId="77777777" w:rsidR="005E533B" w:rsidRPr="004B10D0" w:rsidRDefault="005E533B" w:rsidP="00593F58">
            <w:pPr>
              <w:spacing w:before="120" w:after="120"/>
              <w:rPr>
                <w:rFonts w:cstheme="minorHAnsi"/>
                <w:sz w:val="20"/>
                <w:szCs w:val="20"/>
              </w:rPr>
            </w:pPr>
          </w:p>
        </w:tc>
        <w:tc>
          <w:tcPr>
            <w:tcW w:w="708" w:type="dxa"/>
          </w:tcPr>
          <w:p w14:paraId="506FFB7C" w14:textId="77777777" w:rsidR="005E533B" w:rsidRPr="004B10D0" w:rsidRDefault="005E533B" w:rsidP="00593F58">
            <w:pPr>
              <w:spacing w:before="120" w:after="120"/>
              <w:rPr>
                <w:rFonts w:cstheme="minorHAnsi"/>
                <w:sz w:val="20"/>
                <w:szCs w:val="20"/>
              </w:rPr>
            </w:pPr>
          </w:p>
        </w:tc>
      </w:tr>
      <w:tr w:rsidR="005E533B" w14:paraId="18D826BF" w14:textId="77777777" w:rsidTr="00593F58">
        <w:tc>
          <w:tcPr>
            <w:tcW w:w="4515" w:type="dxa"/>
          </w:tcPr>
          <w:p w14:paraId="3B64E567" w14:textId="78CCD611" w:rsidR="005E533B" w:rsidRPr="004B10D0" w:rsidRDefault="00E41D0F" w:rsidP="00593F58">
            <w:pPr>
              <w:spacing w:before="120" w:after="120"/>
              <w:rPr>
                <w:rFonts w:cstheme="minorHAnsi"/>
                <w:sz w:val="20"/>
                <w:szCs w:val="20"/>
              </w:rPr>
            </w:pPr>
            <w:r w:rsidRPr="00E41D0F">
              <w:rPr>
                <w:rFonts w:cstheme="minorHAnsi"/>
                <w:sz w:val="20"/>
                <w:szCs w:val="20"/>
              </w:rPr>
              <w:t>Take a leadership role in well-being practices (circle sharing, conflict mediation, read aloud, consolidation of learning at the end of a lesson).</w:t>
            </w:r>
          </w:p>
        </w:tc>
        <w:tc>
          <w:tcPr>
            <w:tcW w:w="2143" w:type="dxa"/>
          </w:tcPr>
          <w:p w14:paraId="28C16B6C" w14:textId="77777777" w:rsidR="005E533B" w:rsidRPr="004B10D0" w:rsidRDefault="005E533B" w:rsidP="00593F58">
            <w:pPr>
              <w:spacing w:before="120" w:after="120"/>
              <w:rPr>
                <w:rFonts w:cstheme="minorHAnsi"/>
                <w:sz w:val="20"/>
                <w:szCs w:val="20"/>
              </w:rPr>
            </w:pPr>
          </w:p>
        </w:tc>
        <w:tc>
          <w:tcPr>
            <w:tcW w:w="1984" w:type="dxa"/>
          </w:tcPr>
          <w:p w14:paraId="1F42E142" w14:textId="77777777" w:rsidR="005E533B" w:rsidRPr="004B10D0" w:rsidRDefault="005E533B" w:rsidP="00593F58">
            <w:pPr>
              <w:spacing w:before="120" w:after="120"/>
              <w:rPr>
                <w:rFonts w:cstheme="minorHAnsi"/>
                <w:sz w:val="20"/>
                <w:szCs w:val="20"/>
              </w:rPr>
            </w:pPr>
          </w:p>
        </w:tc>
        <w:tc>
          <w:tcPr>
            <w:tcW w:w="708" w:type="dxa"/>
          </w:tcPr>
          <w:p w14:paraId="63C85E57" w14:textId="77777777" w:rsidR="005E533B" w:rsidRPr="004B10D0" w:rsidRDefault="005E533B" w:rsidP="00593F58">
            <w:pPr>
              <w:spacing w:before="120" w:after="120"/>
              <w:rPr>
                <w:rFonts w:cstheme="minorHAnsi"/>
                <w:sz w:val="20"/>
                <w:szCs w:val="20"/>
              </w:rPr>
            </w:pPr>
          </w:p>
        </w:tc>
      </w:tr>
      <w:tr w:rsidR="00E41D0F" w14:paraId="2223BC9B" w14:textId="77777777" w:rsidTr="00593F58">
        <w:tc>
          <w:tcPr>
            <w:tcW w:w="4515" w:type="dxa"/>
          </w:tcPr>
          <w:p w14:paraId="4EAA0086" w14:textId="50DAFC84" w:rsidR="00E41D0F" w:rsidRPr="00E41D0F" w:rsidRDefault="00E41D0F" w:rsidP="00593F58">
            <w:pPr>
              <w:spacing w:before="120" w:after="120"/>
              <w:rPr>
                <w:rFonts w:cstheme="minorHAnsi"/>
                <w:sz w:val="20"/>
                <w:szCs w:val="20"/>
              </w:rPr>
            </w:pPr>
            <w:r w:rsidRPr="00E41D0F">
              <w:rPr>
                <w:rFonts w:cstheme="minorHAnsi"/>
                <w:sz w:val="20"/>
                <w:szCs w:val="20"/>
              </w:rPr>
              <w:t>Bring in resources to supplement curriculum that are culturally relevant and responsive to student need</w:t>
            </w:r>
            <w:r>
              <w:rPr>
                <w:rFonts w:cstheme="minorHAnsi"/>
                <w:sz w:val="20"/>
                <w:szCs w:val="20"/>
              </w:rPr>
              <w:t>.</w:t>
            </w:r>
          </w:p>
        </w:tc>
        <w:tc>
          <w:tcPr>
            <w:tcW w:w="2143" w:type="dxa"/>
          </w:tcPr>
          <w:p w14:paraId="6AE30080" w14:textId="77777777" w:rsidR="00E41D0F" w:rsidRPr="004B10D0" w:rsidRDefault="00E41D0F" w:rsidP="00593F58">
            <w:pPr>
              <w:spacing w:before="120" w:after="120"/>
              <w:rPr>
                <w:rFonts w:cstheme="minorHAnsi"/>
                <w:sz w:val="20"/>
                <w:szCs w:val="20"/>
              </w:rPr>
            </w:pPr>
          </w:p>
        </w:tc>
        <w:tc>
          <w:tcPr>
            <w:tcW w:w="1984" w:type="dxa"/>
          </w:tcPr>
          <w:p w14:paraId="219716F4" w14:textId="77777777" w:rsidR="00E41D0F" w:rsidRPr="004B10D0" w:rsidRDefault="00E41D0F" w:rsidP="00593F58">
            <w:pPr>
              <w:spacing w:before="120" w:after="120"/>
              <w:rPr>
                <w:rFonts w:cstheme="minorHAnsi"/>
                <w:sz w:val="20"/>
                <w:szCs w:val="20"/>
              </w:rPr>
            </w:pPr>
          </w:p>
        </w:tc>
        <w:tc>
          <w:tcPr>
            <w:tcW w:w="708" w:type="dxa"/>
          </w:tcPr>
          <w:p w14:paraId="3C584A36" w14:textId="77777777" w:rsidR="00E41D0F" w:rsidRPr="004B10D0" w:rsidRDefault="00E41D0F" w:rsidP="00593F58">
            <w:pPr>
              <w:spacing w:before="120" w:after="120"/>
              <w:rPr>
                <w:rFonts w:cstheme="minorHAnsi"/>
                <w:sz w:val="20"/>
                <w:szCs w:val="20"/>
              </w:rPr>
            </w:pPr>
          </w:p>
        </w:tc>
      </w:tr>
      <w:tr w:rsidR="00E41D0F" w14:paraId="10C58B3B" w14:textId="77777777" w:rsidTr="00593F58">
        <w:tc>
          <w:tcPr>
            <w:tcW w:w="4515" w:type="dxa"/>
          </w:tcPr>
          <w:p w14:paraId="11DCCA51" w14:textId="533F4925" w:rsidR="00E41D0F" w:rsidRPr="00E41D0F" w:rsidRDefault="00E41D0F" w:rsidP="00593F58">
            <w:pPr>
              <w:spacing w:before="120" w:after="120"/>
              <w:rPr>
                <w:rFonts w:cstheme="minorHAnsi"/>
                <w:sz w:val="20"/>
                <w:szCs w:val="20"/>
              </w:rPr>
            </w:pPr>
            <w:r w:rsidRPr="00E41D0F">
              <w:rPr>
                <w:rFonts w:cstheme="minorHAnsi"/>
                <w:sz w:val="20"/>
                <w:szCs w:val="20"/>
              </w:rPr>
              <w:t>Support MT to set up the learning experiences (materials, update daily schedule, take down chairs etc</w:t>
            </w:r>
            <w:r w:rsidR="00E73E8C">
              <w:rPr>
                <w:rFonts w:cstheme="minorHAnsi"/>
                <w:sz w:val="20"/>
                <w:szCs w:val="20"/>
              </w:rPr>
              <w:t>.</w:t>
            </w:r>
            <w:r w:rsidRPr="00E41D0F">
              <w:rPr>
                <w:rFonts w:cstheme="minorHAnsi"/>
                <w:sz w:val="20"/>
                <w:szCs w:val="20"/>
              </w:rPr>
              <w:t>) and proactively help to maintain the physical organization of the learning space</w:t>
            </w:r>
          </w:p>
        </w:tc>
        <w:tc>
          <w:tcPr>
            <w:tcW w:w="2143" w:type="dxa"/>
          </w:tcPr>
          <w:p w14:paraId="5E4A312F" w14:textId="77777777" w:rsidR="00E41D0F" w:rsidRPr="004B10D0" w:rsidRDefault="00E41D0F" w:rsidP="00593F58">
            <w:pPr>
              <w:spacing w:before="120" w:after="120"/>
              <w:rPr>
                <w:rFonts w:cstheme="minorHAnsi"/>
                <w:sz w:val="20"/>
                <w:szCs w:val="20"/>
              </w:rPr>
            </w:pPr>
          </w:p>
        </w:tc>
        <w:tc>
          <w:tcPr>
            <w:tcW w:w="1984" w:type="dxa"/>
          </w:tcPr>
          <w:p w14:paraId="5F4DB4E9" w14:textId="77777777" w:rsidR="00E41D0F" w:rsidRPr="004B10D0" w:rsidRDefault="00E41D0F" w:rsidP="00593F58">
            <w:pPr>
              <w:spacing w:before="120" w:after="120"/>
              <w:rPr>
                <w:rFonts w:cstheme="minorHAnsi"/>
                <w:sz w:val="20"/>
                <w:szCs w:val="20"/>
              </w:rPr>
            </w:pPr>
          </w:p>
        </w:tc>
        <w:tc>
          <w:tcPr>
            <w:tcW w:w="708" w:type="dxa"/>
          </w:tcPr>
          <w:p w14:paraId="43222A82" w14:textId="77777777" w:rsidR="00E41D0F" w:rsidRPr="004B10D0" w:rsidRDefault="00E41D0F" w:rsidP="00593F58">
            <w:pPr>
              <w:spacing w:before="120" w:after="120"/>
              <w:rPr>
                <w:rFonts w:cstheme="minorHAnsi"/>
                <w:sz w:val="20"/>
                <w:szCs w:val="20"/>
              </w:rPr>
            </w:pPr>
          </w:p>
        </w:tc>
      </w:tr>
      <w:tr w:rsidR="00E41D0F" w14:paraId="635FFFE6" w14:textId="77777777" w:rsidTr="00593F58">
        <w:tc>
          <w:tcPr>
            <w:tcW w:w="4515" w:type="dxa"/>
          </w:tcPr>
          <w:p w14:paraId="5F78EB6E" w14:textId="6B5B97AA" w:rsidR="00E41D0F" w:rsidRPr="00E41D0F" w:rsidRDefault="00E73E8C" w:rsidP="00593F58">
            <w:pPr>
              <w:spacing w:before="120" w:after="120"/>
              <w:rPr>
                <w:rFonts w:cstheme="minorHAnsi"/>
                <w:sz w:val="20"/>
                <w:szCs w:val="20"/>
              </w:rPr>
            </w:pPr>
            <w:r w:rsidRPr="00E73E8C">
              <w:rPr>
                <w:rFonts w:cstheme="minorHAnsi"/>
                <w:sz w:val="20"/>
                <w:szCs w:val="20"/>
              </w:rPr>
              <w:t>Complete a Day Plan template for each day of practicum-Take notes of what occurred during each period of the day, (Content, student behaviour, teacher moves/prompts), articulate which part of the lesson within a period of the day that you were responsible for/you co-taught/you observed. Include a reflection about your work.</w:t>
            </w:r>
          </w:p>
        </w:tc>
        <w:tc>
          <w:tcPr>
            <w:tcW w:w="2143" w:type="dxa"/>
          </w:tcPr>
          <w:p w14:paraId="3CECC236" w14:textId="77777777" w:rsidR="00E41D0F" w:rsidRPr="004B10D0" w:rsidRDefault="00E41D0F" w:rsidP="00593F58">
            <w:pPr>
              <w:spacing w:before="120" w:after="120"/>
              <w:rPr>
                <w:rFonts w:cstheme="minorHAnsi"/>
                <w:sz w:val="20"/>
                <w:szCs w:val="20"/>
              </w:rPr>
            </w:pPr>
          </w:p>
        </w:tc>
        <w:tc>
          <w:tcPr>
            <w:tcW w:w="1984" w:type="dxa"/>
          </w:tcPr>
          <w:p w14:paraId="61E376FE" w14:textId="77777777" w:rsidR="00E41D0F" w:rsidRPr="004B10D0" w:rsidRDefault="00E41D0F" w:rsidP="00593F58">
            <w:pPr>
              <w:spacing w:before="120" w:after="120"/>
              <w:rPr>
                <w:rFonts w:cstheme="minorHAnsi"/>
                <w:sz w:val="20"/>
                <w:szCs w:val="20"/>
              </w:rPr>
            </w:pPr>
          </w:p>
        </w:tc>
        <w:tc>
          <w:tcPr>
            <w:tcW w:w="708" w:type="dxa"/>
          </w:tcPr>
          <w:p w14:paraId="6E58E542" w14:textId="77777777" w:rsidR="00E41D0F" w:rsidRPr="004B10D0" w:rsidRDefault="00E41D0F" w:rsidP="00593F58">
            <w:pPr>
              <w:spacing w:before="120" w:after="120"/>
              <w:rPr>
                <w:rFonts w:cstheme="minorHAnsi"/>
                <w:sz w:val="20"/>
                <w:szCs w:val="20"/>
              </w:rPr>
            </w:pPr>
          </w:p>
        </w:tc>
      </w:tr>
      <w:tr w:rsidR="00E41D0F" w14:paraId="5FF98C26" w14:textId="77777777" w:rsidTr="00593F58">
        <w:tc>
          <w:tcPr>
            <w:tcW w:w="4515" w:type="dxa"/>
          </w:tcPr>
          <w:p w14:paraId="511880DD" w14:textId="4171D34D" w:rsidR="00E41D0F" w:rsidRPr="00E41D0F" w:rsidRDefault="00E73E8C" w:rsidP="00593F58">
            <w:pPr>
              <w:spacing w:before="120" w:after="120"/>
              <w:rPr>
                <w:rFonts w:cstheme="minorHAnsi"/>
                <w:sz w:val="20"/>
                <w:szCs w:val="20"/>
              </w:rPr>
            </w:pPr>
            <w:r w:rsidRPr="00E73E8C">
              <w:rPr>
                <w:rFonts w:cstheme="minorHAnsi"/>
                <w:sz w:val="20"/>
                <w:szCs w:val="20"/>
              </w:rPr>
              <w:t>Show initiative-anticipate student needs, transitions, prepare materials, position yourself to support a student/group of students who appear to need it</w:t>
            </w:r>
            <w:r>
              <w:rPr>
                <w:rFonts w:cstheme="minorHAnsi"/>
                <w:sz w:val="20"/>
                <w:szCs w:val="20"/>
              </w:rPr>
              <w:t>.</w:t>
            </w:r>
          </w:p>
        </w:tc>
        <w:tc>
          <w:tcPr>
            <w:tcW w:w="2143" w:type="dxa"/>
          </w:tcPr>
          <w:p w14:paraId="341480F7" w14:textId="77777777" w:rsidR="00E41D0F" w:rsidRPr="004B10D0" w:rsidRDefault="00E41D0F" w:rsidP="00593F58">
            <w:pPr>
              <w:spacing w:before="120" w:after="120"/>
              <w:rPr>
                <w:rFonts w:cstheme="minorHAnsi"/>
                <w:sz w:val="20"/>
                <w:szCs w:val="20"/>
              </w:rPr>
            </w:pPr>
          </w:p>
        </w:tc>
        <w:tc>
          <w:tcPr>
            <w:tcW w:w="1984" w:type="dxa"/>
          </w:tcPr>
          <w:p w14:paraId="11A4660A" w14:textId="77777777" w:rsidR="00E41D0F" w:rsidRPr="004B10D0" w:rsidRDefault="00E41D0F" w:rsidP="00593F58">
            <w:pPr>
              <w:spacing w:before="120" w:after="120"/>
              <w:rPr>
                <w:rFonts w:cstheme="minorHAnsi"/>
                <w:sz w:val="20"/>
                <w:szCs w:val="20"/>
              </w:rPr>
            </w:pPr>
          </w:p>
        </w:tc>
        <w:tc>
          <w:tcPr>
            <w:tcW w:w="708" w:type="dxa"/>
          </w:tcPr>
          <w:p w14:paraId="6AEB4D18" w14:textId="77777777" w:rsidR="00E41D0F" w:rsidRPr="004B10D0" w:rsidRDefault="00E41D0F" w:rsidP="00593F58">
            <w:pPr>
              <w:spacing w:before="120" w:after="120"/>
              <w:rPr>
                <w:rFonts w:cstheme="minorHAnsi"/>
                <w:sz w:val="20"/>
                <w:szCs w:val="20"/>
              </w:rPr>
            </w:pPr>
          </w:p>
        </w:tc>
      </w:tr>
      <w:tr w:rsidR="00E73E8C" w14:paraId="1D261B6C" w14:textId="77777777" w:rsidTr="00593F58">
        <w:tc>
          <w:tcPr>
            <w:tcW w:w="4515" w:type="dxa"/>
          </w:tcPr>
          <w:p w14:paraId="7D722321" w14:textId="44FAA8D0" w:rsidR="00E73E8C" w:rsidRPr="00E73E8C" w:rsidRDefault="00E73E8C" w:rsidP="00593F58">
            <w:pPr>
              <w:spacing w:before="120" w:after="120"/>
              <w:rPr>
                <w:rFonts w:cstheme="minorHAnsi"/>
                <w:sz w:val="20"/>
                <w:szCs w:val="20"/>
              </w:rPr>
            </w:pPr>
            <w:r w:rsidRPr="00E73E8C">
              <w:rPr>
                <w:rFonts w:cstheme="minorHAnsi"/>
                <w:sz w:val="20"/>
                <w:szCs w:val="20"/>
              </w:rPr>
              <w:t>Facilitate lesson for a small group of learners</w:t>
            </w:r>
            <w:r>
              <w:rPr>
                <w:rFonts w:cstheme="minorHAnsi"/>
                <w:sz w:val="20"/>
                <w:szCs w:val="20"/>
              </w:rPr>
              <w:t>.</w:t>
            </w:r>
          </w:p>
        </w:tc>
        <w:tc>
          <w:tcPr>
            <w:tcW w:w="2143" w:type="dxa"/>
          </w:tcPr>
          <w:p w14:paraId="1EBAA6DF" w14:textId="77777777" w:rsidR="00E73E8C" w:rsidRPr="004B10D0" w:rsidRDefault="00E73E8C" w:rsidP="00593F58">
            <w:pPr>
              <w:spacing w:before="120" w:after="120"/>
              <w:rPr>
                <w:rFonts w:cstheme="minorHAnsi"/>
                <w:sz w:val="20"/>
                <w:szCs w:val="20"/>
              </w:rPr>
            </w:pPr>
          </w:p>
        </w:tc>
        <w:tc>
          <w:tcPr>
            <w:tcW w:w="1984" w:type="dxa"/>
          </w:tcPr>
          <w:p w14:paraId="79A0727B" w14:textId="77777777" w:rsidR="00E73E8C" w:rsidRPr="004B10D0" w:rsidRDefault="00E73E8C" w:rsidP="00593F58">
            <w:pPr>
              <w:spacing w:before="120" w:after="120"/>
              <w:rPr>
                <w:rFonts w:cstheme="minorHAnsi"/>
                <w:sz w:val="20"/>
                <w:szCs w:val="20"/>
              </w:rPr>
            </w:pPr>
          </w:p>
        </w:tc>
        <w:tc>
          <w:tcPr>
            <w:tcW w:w="708" w:type="dxa"/>
          </w:tcPr>
          <w:p w14:paraId="1B54BEBD" w14:textId="77777777" w:rsidR="00E73E8C" w:rsidRPr="004B10D0" w:rsidRDefault="00E73E8C" w:rsidP="00593F58">
            <w:pPr>
              <w:spacing w:before="120" w:after="120"/>
              <w:rPr>
                <w:rFonts w:cstheme="minorHAnsi"/>
                <w:sz w:val="20"/>
                <w:szCs w:val="20"/>
              </w:rPr>
            </w:pPr>
          </w:p>
        </w:tc>
      </w:tr>
      <w:tr w:rsidR="00E73E8C" w14:paraId="1D5582CE" w14:textId="77777777" w:rsidTr="00593F58">
        <w:tc>
          <w:tcPr>
            <w:tcW w:w="4515" w:type="dxa"/>
          </w:tcPr>
          <w:p w14:paraId="26C37EFC" w14:textId="6EF76AA8" w:rsidR="00E73E8C" w:rsidRPr="00E73E8C" w:rsidRDefault="00E73E8C" w:rsidP="00593F58">
            <w:pPr>
              <w:spacing w:before="120" w:after="120"/>
              <w:rPr>
                <w:rFonts w:cstheme="minorHAnsi"/>
                <w:sz w:val="20"/>
                <w:szCs w:val="20"/>
              </w:rPr>
            </w:pPr>
            <w:r w:rsidRPr="00E73E8C">
              <w:rPr>
                <w:rFonts w:cstheme="minorHAnsi"/>
                <w:sz w:val="20"/>
                <w:szCs w:val="20"/>
              </w:rPr>
              <w:t>Gather resources to support a unit being explored by the class-seek out a variety of source material to supplement the learning</w:t>
            </w:r>
            <w:r w:rsidR="00765E9D">
              <w:rPr>
                <w:rFonts w:cstheme="minorHAnsi"/>
                <w:sz w:val="20"/>
                <w:szCs w:val="20"/>
              </w:rPr>
              <w:t>.</w:t>
            </w:r>
          </w:p>
        </w:tc>
        <w:tc>
          <w:tcPr>
            <w:tcW w:w="2143" w:type="dxa"/>
          </w:tcPr>
          <w:p w14:paraId="34EB3F45" w14:textId="77777777" w:rsidR="00E73E8C" w:rsidRPr="004B10D0" w:rsidRDefault="00E73E8C" w:rsidP="00593F58">
            <w:pPr>
              <w:spacing w:before="120" w:after="120"/>
              <w:rPr>
                <w:rFonts w:cstheme="minorHAnsi"/>
                <w:sz w:val="20"/>
                <w:szCs w:val="20"/>
              </w:rPr>
            </w:pPr>
          </w:p>
        </w:tc>
        <w:tc>
          <w:tcPr>
            <w:tcW w:w="1984" w:type="dxa"/>
          </w:tcPr>
          <w:p w14:paraId="3FE71CF9" w14:textId="77777777" w:rsidR="00E73E8C" w:rsidRPr="004B10D0" w:rsidRDefault="00E73E8C" w:rsidP="00593F58">
            <w:pPr>
              <w:spacing w:before="120" w:after="120"/>
              <w:rPr>
                <w:rFonts w:cstheme="minorHAnsi"/>
                <w:sz w:val="20"/>
                <w:szCs w:val="20"/>
              </w:rPr>
            </w:pPr>
          </w:p>
        </w:tc>
        <w:tc>
          <w:tcPr>
            <w:tcW w:w="708" w:type="dxa"/>
          </w:tcPr>
          <w:p w14:paraId="204F4D4F" w14:textId="77777777" w:rsidR="00E73E8C" w:rsidRPr="004B10D0" w:rsidRDefault="00E73E8C" w:rsidP="00593F58">
            <w:pPr>
              <w:spacing w:before="120" w:after="120"/>
              <w:rPr>
                <w:rFonts w:cstheme="minorHAnsi"/>
                <w:sz w:val="20"/>
                <w:szCs w:val="20"/>
              </w:rPr>
            </w:pPr>
          </w:p>
        </w:tc>
      </w:tr>
      <w:tr w:rsidR="00E73E8C" w14:paraId="5F15CC85" w14:textId="77777777" w:rsidTr="00593F58">
        <w:tc>
          <w:tcPr>
            <w:tcW w:w="4515" w:type="dxa"/>
          </w:tcPr>
          <w:p w14:paraId="7AAC52C2" w14:textId="1C7E4BBB" w:rsidR="00E73E8C" w:rsidRPr="00E73E8C" w:rsidRDefault="00765E9D" w:rsidP="00593F58">
            <w:pPr>
              <w:spacing w:before="120" w:after="120"/>
              <w:rPr>
                <w:rFonts w:cstheme="minorHAnsi"/>
                <w:sz w:val="20"/>
                <w:szCs w:val="20"/>
              </w:rPr>
            </w:pPr>
            <w:r w:rsidRPr="00765E9D">
              <w:rPr>
                <w:rFonts w:cstheme="minorHAnsi"/>
                <w:sz w:val="20"/>
                <w:szCs w:val="20"/>
              </w:rPr>
              <w:t>Learn how to use technology that is available in the classroom to help support learning/accommodate students with special needs/communicate with parents (under guidance of the MT)</w:t>
            </w:r>
            <w:r>
              <w:rPr>
                <w:rFonts w:cstheme="minorHAnsi"/>
                <w:sz w:val="20"/>
                <w:szCs w:val="20"/>
              </w:rPr>
              <w:t>.</w:t>
            </w:r>
          </w:p>
        </w:tc>
        <w:tc>
          <w:tcPr>
            <w:tcW w:w="2143" w:type="dxa"/>
          </w:tcPr>
          <w:p w14:paraId="3FEFC7D9" w14:textId="77777777" w:rsidR="00E73E8C" w:rsidRPr="004B10D0" w:rsidRDefault="00E73E8C" w:rsidP="00593F58">
            <w:pPr>
              <w:spacing w:before="120" w:after="120"/>
              <w:rPr>
                <w:rFonts w:cstheme="minorHAnsi"/>
                <w:sz w:val="20"/>
                <w:szCs w:val="20"/>
              </w:rPr>
            </w:pPr>
          </w:p>
        </w:tc>
        <w:tc>
          <w:tcPr>
            <w:tcW w:w="1984" w:type="dxa"/>
          </w:tcPr>
          <w:p w14:paraId="6CD2B4E8" w14:textId="77777777" w:rsidR="00E73E8C" w:rsidRPr="004B10D0" w:rsidRDefault="00E73E8C" w:rsidP="00593F58">
            <w:pPr>
              <w:spacing w:before="120" w:after="120"/>
              <w:rPr>
                <w:rFonts w:cstheme="minorHAnsi"/>
                <w:sz w:val="20"/>
                <w:szCs w:val="20"/>
              </w:rPr>
            </w:pPr>
          </w:p>
        </w:tc>
        <w:tc>
          <w:tcPr>
            <w:tcW w:w="708" w:type="dxa"/>
          </w:tcPr>
          <w:p w14:paraId="6A7329C1" w14:textId="77777777" w:rsidR="00E73E8C" w:rsidRPr="004B10D0" w:rsidRDefault="00E73E8C" w:rsidP="00593F58">
            <w:pPr>
              <w:spacing w:before="120" w:after="120"/>
              <w:rPr>
                <w:rFonts w:cstheme="minorHAnsi"/>
                <w:sz w:val="20"/>
                <w:szCs w:val="20"/>
              </w:rPr>
            </w:pPr>
          </w:p>
        </w:tc>
      </w:tr>
      <w:tr w:rsidR="00E73E8C" w14:paraId="59881BE3" w14:textId="77777777" w:rsidTr="00593F58">
        <w:tc>
          <w:tcPr>
            <w:tcW w:w="4515" w:type="dxa"/>
          </w:tcPr>
          <w:p w14:paraId="153EDF78" w14:textId="31ED099B" w:rsidR="00E73E8C" w:rsidRPr="00E73E8C" w:rsidRDefault="00765E9D" w:rsidP="00593F58">
            <w:pPr>
              <w:spacing w:before="120" w:after="120"/>
              <w:rPr>
                <w:rFonts w:cstheme="minorHAnsi"/>
                <w:sz w:val="20"/>
                <w:szCs w:val="20"/>
              </w:rPr>
            </w:pPr>
            <w:r w:rsidRPr="00765E9D">
              <w:rPr>
                <w:rFonts w:cstheme="minorHAnsi"/>
                <w:sz w:val="20"/>
                <w:szCs w:val="20"/>
              </w:rPr>
              <w:t>Conduct a diagnostic assessment-DRA/CASI/practice test OSSLT or Math</w:t>
            </w:r>
            <w:r>
              <w:rPr>
                <w:rFonts w:cstheme="minorHAnsi"/>
                <w:sz w:val="20"/>
                <w:szCs w:val="20"/>
              </w:rPr>
              <w:t>.</w:t>
            </w:r>
          </w:p>
        </w:tc>
        <w:tc>
          <w:tcPr>
            <w:tcW w:w="2143" w:type="dxa"/>
          </w:tcPr>
          <w:p w14:paraId="280FAE53" w14:textId="77777777" w:rsidR="00E73E8C" w:rsidRPr="004B10D0" w:rsidRDefault="00E73E8C" w:rsidP="00593F58">
            <w:pPr>
              <w:spacing w:before="120" w:after="120"/>
              <w:rPr>
                <w:rFonts w:cstheme="minorHAnsi"/>
                <w:sz w:val="20"/>
                <w:szCs w:val="20"/>
              </w:rPr>
            </w:pPr>
          </w:p>
        </w:tc>
        <w:tc>
          <w:tcPr>
            <w:tcW w:w="1984" w:type="dxa"/>
          </w:tcPr>
          <w:p w14:paraId="7C9F74AC" w14:textId="77777777" w:rsidR="00E73E8C" w:rsidRPr="004B10D0" w:rsidRDefault="00E73E8C" w:rsidP="00593F58">
            <w:pPr>
              <w:spacing w:before="120" w:after="120"/>
              <w:rPr>
                <w:rFonts w:cstheme="minorHAnsi"/>
                <w:sz w:val="20"/>
                <w:szCs w:val="20"/>
              </w:rPr>
            </w:pPr>
          </w:p>
        </w:tc>
        <w:tc>
          <w:tcPr>
            <w:tcW w:w="708" w:type="dxa"/>
          </w:tcPr>
          <w:p w14:paraId="0C4BF87A" w14:textId="77777777" w:rsidR="00E73E8C" w:rsidRPr="004B10D0" w:rsidRDefault="00E73E8C" w:rsidP="00593F58">
            <w:pPr>
              <w:spacing w:before="120" w:after="120"/>
              <w:rPr>
                <w:rFonts w:cstheme="minorHAnsi"/>
                <w:sz w:val="20"/>
                <w:szCs w:val="20"/>
              </w:rPr>
            </w:pPr>
          </w:p>
        </w:tc>
      </w:tr>
      <w:tr w:rsidR="00765E9D" w14:paraId="5A1DDD26" w14:textId="77777777" w:rsidTr="00593F58">
        <w:tc>
          <w:tcPr>
            <w:tcW w:w="4515" w:type="dxa"/>
          </w:tcPr>
          <w:p w14:paraId="1DFC784D" w14:textId="0810A448" w:rsidR="00765E9D" w:rsidRPr="00E73E8C" w:rsidRDefault="00765E9D" w:rsidP="00593F58">
            <w:pPr>
              <w:spacing w:before="120" w:after="120"/>
              <w:rPr>
                <w:rFonts w:cstheme="minorHAnsi"/>
                <w:sz w:val="20"/>
                <w:szCs w:val="20"/>
              </w:rPr>
            </w:pPr>
            <w:r w:rsidRPr="00765E9D">
              <w:rPr>
                <w:rFonts w:cstheme="minorHAnsi"/>
                <w:sz w:val="20"/>
                <w:szCs w:val="20"/>
              </w:rPr>
              <w:t>Request MT guide you through an IEP organization, implementation to practice</w:t>
            </w:r>
            <w:r w:rsidR="000C214F">
              <w:rPr>
                <w:rFonts w:cstheme="minorHAnsi"/>
                <w:sz w:val="20"/>
                <w:szCs w:val="20"/>
              </w:rPr>
              <w:t>.</w:t>
            </w:r>
          </w:p>
        </w:tc>
        <w:tc>
          <w:tcPr>
            <w:tcW w:w="2143" w:type="dxa"/>
          </w:tcPr>
          <w:p w14:paraId="799FE69B" w14:textId="77777777" w:rsidR="00765E9D" w:rsidRPr="004B10D0" w:rsidRDefault="00765E9D" w:rsidP="00593F58">
            <w:pPr>
              <w:spacing w:before="120" w:after="120"/>
              <w:rPr>
                <w:rFonts w:cstheme="minorHAnsi"/>
                <w:sz w:val="20"/>
                <w:szCs w:val="20"/>
              </w:rPr>
            </w:pPr>
          </w:p>
        </w:tc>
        <w:tc>
          <w:tcPr>
            <w:tcW w:w="1984" w:type="dxa"/>
          </w:tcPr>
          <w:p w14:paraId="065EB0D6" w14:textId="77777777" w:rsidR="00765E9D" w:rsidRPr="004B10D0" w:rsidRDefault="00765E9D" w:rsidP="00593F58">
            <w:pPr>
              <w:spacing w:before="120" w:after="120"/>
              <w:rPr>
                <w:rFonts w:cstheme="minorHAnsi"/>
                <w:sz w:val="20"/>
                <w:szCs w:val="20"/>
              </w:rPr>
            </w:pPr>
          </w:p>
        </w:tc>
        <w:tc>
          <w:tcPr>
            <w:tcW w:w="708" w:type="dxa"/>
          </w:tcPr>
          <w:p w14:paraId="79B2C433" w14:textId="77777777" w:rsidR="00765E9D" w:rsidRPr="004B10D0" w:rsidRDefault="00765E9D" w:rsidP="00593F58">
            <w:pPr>
              <w:spacing w:before="120" w:after="120"/>
              <w:rPr>
                <w:rFonts w:cstheme="minorHAnsi"/>
                <w:sz w:val="20"/>
                <w:szCs w:val="20"/>
              </w:rPr>
            </w:pPr>
          </w:p>
        </w:tc>
      </w:tr>
      <w:tr w:rsidR="00765E9D" w14:paraId="3458DBD3" w14:textId="77777777" w:rsidTr="00593F58">
        <w:tc>
          <w:tcPr>
            <w:tcW w:w="4515" w:type="dxa"/>
          </w:tcPr>
          <w:p w14:paraId="68EF6499" w14:textId="3CCEF137" w:rsidR="00765E9D" w:rsidRPr="00E73E8C" w:rsidRDefault="000C214F" w:rsidP="00593F58">
            <w:pPr>
              <w:spacing w:before="120" w:after="120"/>
              <w:rPr>
                <w:rFonts w:cstheme="minorHAnsi"/>
                <w:sz w:val="20"/>
                <w:szCs w:val="20"/>
              </w:rPr>
            </w:pPr>
            <w:r w:rsidRPr="000C214F">
              <w:rPr>
                <w:rFonts w:cstheme="minorHAnsi"/>
                <w:sz w:val="20"/>
                <w:szCs w:val="20"/>
              </w:rPr>
              <w:t xml:space="preserve">Moderated Marking with your MT (This is where you both mark student work and share with each other </w:t>
            </w:r>
            <w:r w:rsidRPr="000C214F">
              <w:rPr>
                <w:rFonts w:cstheme="minorHAnsi"/>
                <w:sz w:val="20"/>
                <w:szCs w:val="20"/>
              </w:rPr>
              <w:lastRenderedPageBreak/>
              <w:t>the scores you gave so that you learn the rationale behind assessment tools an</w:t>
            </w:r>
            <w:r>
              <w:rPr>
                <w:rFonts w:cstheme="minorHAnsi"/>
                <w:sz w:val="20"/>
                <w:szCs w:val="20"/>
              </w:rPr>
              <w:t>d</w:t>
            </w:r>
            <w:r w:rsidRPr="000C214F">
              <w:rPr>
                <w:rFonts w:cstheme="minorHAnsi"/>
                <w:sz w:val="20"/>
                <w:szCs w:val="20"/>
              </w:rPr>
              <w:t xml:space="preserve"> their implementation)</w:t>
            </w:r>
            <w:r>
              <w:rPr>
                <w:rFonts w:cstheme="minorHAnsi"/>
                <w:sz w:val="20"/>
                <w:szCs w:val="20"/>
              </w:rPr>
              <w:t>.</w:t>
            </w:r>
          </w:p>
        </w:tc>
        <w:tc>
          <w:tcPr>
            <w:tcW w:w="2143" w:type="dxa"/>
          </w:tcPr>
          <w:p w14:paraId="42F323F7" w14:textId="77777777" w:rsidR="00765E9D" w:rsidRPr="004B10D0" w:rsidRDefault="00765E9D" w:rsidP="00593F58">
            <w:pPr>
              <w:spacing w:before="120" w:after="120"/>
              <w:rPr>
                <w:rFonts w:cstheme="minorHAnsi"/>
                <w:sz w:val="20"/>
                <w:szCs w:val="20"/>
              </w:rPr>
            </w:pPr>
          </w:p>
        </w:tc>
        <w:tc>
          <w:tcPr>
            <w:tcW w:w="1984" w:type="dxa"/>
          </w:tcPr>
          <w:p w14:paraId="04B7812B" w14:textId="77777777" w:rsidR="00765E9D" w:rsidRPr="004B10D0" w:rsidRDefault="00765E9D" w:rsidP="00593F58">
            <w:pPr>
              <w:spacing w:before="120" w:after="120"/>
              <w:rPr>
                <w:rFonts w:cstheme="minorHAnsi"/>
                <w:sz w:val="20"/>
                <w:szCs w:val="20"/>
              </w:rPr>
            </w:pPr>
          </w:p>
        </w:tc>
        <w:tc>
          <w:tcPr>
            <w:tcW w:w="708" w:type="dxa"/>
          </w:tcPr>
          <w:p w14:paraId="0EE2F836" w14:textId="77777777" w:rsidR="00765E9D" w:rsidRPr="004B10D0" w:rsidRDefault="00765E9D" w:rsidP="00593F58">
            <w:pPr>
              <w:spacing w:before="120" w:after="120"/>
              <w:rPr>
                <w:rFonts w:cstheme="minorHAnsi"/>
                <w:sz w:val="20"/>
                <w:szCs w:val="20"/>
              </w:rPr>
            </w:pPr>
          </w:p>
        </w:tc>
      </w:tr>
      <w:tr w:rsidR="00765E9D" w14:paraId="1A9BFA81" w14:textId="77777777" w:rsidTr="00593F58">
        <w:tc>
          <w:tcPr>
            <w:tcW w:w="4515" w:type="dxa"/>
          </w:tcPr>
          <w:p w14:paraId="2FA2643A" w14:textId="1497F800" w:rsidR="00765E9D" w:rsidRPr="00E73E8C" w:rsidRDefault="00187FE4" w:rsidP="00593F58">
            <w:pPr>
              <w:spacing w:before="120" w:after="120"/>
              <w:rPr>
                <w:rFonts w:cstheme="minorHAnsi"/>
                <w:sz w:val="20"/>
                <w:szCs w:val="20"/>
              </w:rPr>
            </w:pPr>
            <w:r w:rsidRPr="00187FE4">
              <w:rPr>
                <w:rFonts w:cstheme="minorHAnsi"/>
                <w:sz w:val="20"/>
                <w:szCs w:val="20"/>
              </w:rPr>
              <w:t>Visit the resource teacher/student success teacher and learn about their role within the school and observe how they support learners (if applicable)</w:t>
            </w:r>
            <w:r>
              <w:rPr>
                <w:rFonts w:cstheme="minorHAnsi"/>
                <w:sz w:val="20"/>
                <w:szCs w:val="20"/>
              </w:rPr>
              <w:t>.</w:t>
            </w:r>
          </w:p>
        </w:tc>
        <w:tc>
          <w:tcPr>
            <w:tcW w:w="2143" w:type="dxa"/>
          </w:tcPr>
          <w:p w14:paraId="03EBDD91" w14:textId="77777777" w:rsidR="00765E9D" w:rsidRPr="004B10D0" w:rsidRDefault="00765E9D" w:rsidP="00593F58">
            <w:pPr>
              <w:spacing w:before="120" w:after="120"/>
              <w:rPr>
                <w:rFonts w:cstheme="minorHAnsi"/>
                <w:sz w:val="20"/>
                <w:szCs w:val="20"/>
              </w:rPr>
            </w:pPr>
          </w:p>
        </w:tc>
        <w:tc>
          <w:tcPr>
            <w:tcW w:w="1984" w:type="dxa"/>
          </w:tcPr>
          <w:p w14:paraId="0A9FA4A6" w14:textId="77777777" w:rsidR="00765E9D" w:rsidRPr="004B10D0" w:rsidRDefault="00765E9D" w:rsidP="00593F58">
            <w:pPr>
              <w:spacing w:before="120" w:after="120"/>
              <w:rPr>
                <w:rFonts w:cstheme="minorHAnsi"/>
                <w:sz w:val="20"/>
                <w:szCs w:val="20"/>
              </w:rPr>
            </w:pPr>
          </w:p>
        </w:tc>
        <w:tc>
          <w:tcPr>
            <w:tcW w:w="708" w:type="dxa"/>
          </w:tcPr>
          <w:p w14:paraId="297C24C9" w14:textId="77777777" w:rsidR="00765E9D" w:rsidRPr="004B10D0" w:rsidRDefault="00765E9D" w:rsidP="00593F58">
            <w:pPr>
              <w:spacing w:before="120" w:after="120"/>
              <w:rPr>
                <w:rFonts w:cstheme="minorHAnsi"/>
                <w:sz w:val="20"/>
                <w:szCs w:val="20"/>
              </w:rPr>
            </w:pPr>
          </w:p>
        </w:tc>
      </w:tr>
      <w:tr w:rsidR="00765E9D" w14:paraId="3E7BE5CB" w14:textId="77777777" w:rsidTr="00593F58">
        <w:tc>
          <w:tcPr>
            <w:tcW w:w="4515" w:type="dxa"/>
          </w:tcPr>
          <w:p w14:paraId="699D34D9" w14:textId="584DC514" w:rsidR="00765E9D" w:rsidRPr="00E73E8C" w:rsidRDefault="00187FE4" w:rsidP="00593F58">
            <w:pPr>
              <w:spacing w:before="120" w:after="120"/>
              <w:rPr>
                <w:rFonts w:cstheme="minorHAnsi"/>
                <w:sz w:val="20"/>
                <w:szCs w:val="20"/>
              </w:rPr>
            </w:pPr>
            <w:r w:rsidRPr="00187FE4">
              <w:rPr>
                <w:rFonts w:cstheme="minorHAnsi"/>
                <w:sz w:val="20"/>
                <w:szCs w:val="20"/>
              </w:rPr>
              <w:t>Explore a different teacher or classroom for a period</w:t>
            </w:r>
            <w:r w:rsidR="00CE6E69">
              <w:rPr>
                <w:rFonts w:cstheme="minorHAnsi"/>
                <w:sz w:val="20"/>
                <w:szCs w:val="20"/>
              </w:rPr>
              <w:t xml:space="preserve"> (if permitted).</w:t>
            </w:r>
          </w:p>
        </w:tc>
        <w:tc>
          <w:tcPr>
            <w:tcW w:w="2143" w:type="dxa"/>
          </w:tcPr>
          <w:p w14:paraId="4F015926" w14:textId="77777777" w:rsidR="00765E9D" w:rsidRPr="004B10D0" w:rsidRDefault="00765E9D" w:rsidP="00593F58">
            <w:pPr>
              <w:spacing w:before="120" w:after="120"/>
              <w:rPr>
                <w:rFonts w:cstheme="minorHAnsi"/>
                <w:sz w:val="20"/>
                <w:szCs w:val="20"/>
              </w:rPr>
            </w:pPr>
          </w:p>
        </w:tc>
        <w:tc>
          <w:tcPr>
            <w:tcW w:w="1984" w:type="dxa"/>
          </w:tcPr>
          <w:p w14:paraId="01C5EB5D" w14:textId="77777777" w:rsidR="00765E9D" w:rsidRPr="004B10D0" w:rsidRDefault="00765E9D" w:rsidP="00593F58">
            <w:pPr>
              <w:spacing w:before="120" w:after="120"/>
              <w:rPr>
                <w:rFonts w:cstheme="minorHAnsi"/>
                <w:sz w:val="20"/>
                <w:szCs w:val="20"/>
              </w:rPr>
            </w:pPr>
          </w:p>
        </w:tc>
        <w:tc>
          <w:tcPr>
            <w:tcW w:w="708" w:type="dxa"/>
          </w:tcPr>
          <w:p w14:paraId="20E2F91F" w14:textId="77777777" w:rsidR="00765E9D" w:rsidRPr="004B10D0" w:rsidRDefault="00765E9D" w:rsidP="00593F58">
            <w:pPr>
              <w:spacing w:before="120" w:after="120"/>
              <w:rPr>
                <w:rFonts w:cstheme="minorHAnsi"/>
                <w:sz w:val="20"/>
                <w:szCs w:val="20"/>
              </w:rPr>
            </w:pPr>
          </w:p>
        </w:tc>
      </w:tr>
      <w:tr w:rsidR="00187FE4" w14:paraId="0361C8C9" w14:textId="77777777" w:rsidTr="00593F58">
        <w:tc>
          <w:tcPr>
            <w:tcW w:w="4515" w:type="dxa"/>
          </w:tcPr>
          <w:p w14:paraId="6B1D1733" w14:textId="7AD63952" w:rsidR="00187FE4" w:rsidRPr="00E73E8C" w:rsidRDefault="00187FE4" w:rsidP="00593F58">
            <w:pPr>
              <w:spacing w:before="120" w:after="120"/>
              <w:rPr>
                <w:rFonts w:cstheme="minorHAnsi"/>
                <w:sz w:val="20"/>
                <w:szCs w:val="20"/>
              </w:rPr>
            </w:pPr>
            <w:r w:rsidRPr="00187FE4">
              <w:rPr>
                <w:rFonts w:cstheme="minorHAnsi"/>
                <w:sz w:val="20"/>
                <w:szCs w:val="20"/>
              </w:rPr>
              <w:t>Adapt a lesson your MT used to support English Language Learners</w:t>
            </w:r>
            <w:r>
              <w:rPr>
                <w:rFonts w:cstheme="minorHAnsi"/>
                <w:sz w:val="20"/>
                <w:szCs w:val="20"/>
              </w:rPr>
              <w:t>.</w:t>
            </w:r>
          </w:p>
        </w:tc>
        <w:tc>
          <w:tcPr>
            <w:tcW w:w="2143" w:type="dxa"/>
          </w:tcPr>
          <w:p w14:paraId="560FE32E" w14:textId="77777777" w:rsidR="00187FE4" w:rsidRPr="004B10D0" w:rsidRDefault="00187FE4" w:rsidP="00593F58">
            <w:pPr>
              <w:spacing w:before="120" w:after="120"/>
              <w:rPr>
                <w:rFonts w:cstheme="minorHAnsi"/>
                <w:sz w:val="20"/>
                <w:szCs w:val="20"/>
              </w:rPr>
            </w:pPr>
          </w:p>
        </w:tc>
        <w:tc>
          <w:tcPr>
            <w:tcW w:w="1984" w:type="dxa"/>
          </w:tcPr>
          <w:p w14:paraId="3A8B4C07" w14:textId="77777777" w:rsidR="00187FE4" w:rsidRPr="004B10D0" w:rsidRDefault="00187FE4" w:rsidP="00593F58">
            <w:pPr>
              <w:spacing w:before="120" w:after="120"/>
              <w:rPr>
                <w:rFonts w:cstheme="minorHAnsi"/>
                <w:sz w:val="20"/>
                <w:szCs w:val="20"/>
              </w:rPr>
            </w:pPr>
          </w:p>
        </w:tc>
        <w:tc>
          <w:tcPr>
            <w:tcW w:w="708" w:type="dxa"/>
          </w:tcPr>
          <w:p w14:paraId="0CF08D1A" w14:textId="77777777" w:rsidR="00187FE4" w:rsidRPr="004B10D0" w:rsidRDefault="00187FE4" w:rsidP="00593F58">
            <w:pPr>
              <w:spacing w:before="120" w:after="120"/>
              <w:rPr>
                <w:rFonts w:cstheme="minorHAnsi"/>
                <w:sz w:val="20"/>
                <w:szCs w:val="20"/>
              </w:rPr>
            </w:pPr>
          </w:p>
        </w:tc>
      </w:tr>
      <w:tr w:rsidR="00187FE4" w14:paraId="03F22DD5" w14:textId="77777777" w:rsidTr="00593F58">
        <w:tc>
          <w:tcPr>
            <w:tcW w:w="4515" w:type="dxa"/>
          </w:tcPr>
          <w:p w14:paraId="472C1D5A" w14:textId="21B2B134" w:rsidR="00187FE4" w:rsidRPr="00E73E8C" w:rsidRDefault="00187FE4" w:rsidP="00593F58">
            <w:pPr>
              <w:spacing w:before="120" w:after="120"/>
              <w:rPr>
                <w:rFonts w:cstheme="minorHAnsi"/>
                <w:sz w:val="20"/>
                <w:szCs w:val="20"/>
              </w:rPr>
            </w:pPr>
            <w:r w:rsidRPr="00187FE4">
              <w:rPr>
                <w:rFonts w:cstheme="minorHAnsi"/>
                <w:sz w:val="20"/>
                <w:szCs w:val="20"/>
              </w:rPr>
              <w:t>Request MT guide you through school board’s virtual library so that you can see what kinds of resources are available to you when planning learning opportunities with students</w:t>
            </w:r>
            <w:r>
              <w:rPr>
                <w:rFonts w:cstheme="minorHAnsi"/>
                <w:sz w:val="20"/>
                <w:szCs w:val="20"/>
              </w:rPr>
              <w:t>.</w:t>
            </w:r>
          </w:p>
        </w:tc>
        <w:tc>
          <w:tcPr>
            <w:tcW w:w="2143" w:type="dxa"/>
          </w:tcPr>
          <w:p w14:paraId="026EE190" w14:textId="77777777" w:rsidR="00187FE4" w:rsidRPr="004B10D0" w:rsidRDefault="00187FE4" w:rsidP="00593F58">
            <w:pPr>
              <w:spacing w:before="120" w:after="120"/>
              <w:rPr>
                <w:rFonts w:cstheme="minorHAnsi"/>
                <w:sz w:val="20"/>
                <w:szCs w:val="20"/>
              </w:rPr>
            </w:pPr>
          </w:p>
        </w:tc>
        <w:tc>
          <w:tcPr>
            <w:tcW w:w="1984" w:type="dxa"/>
          </w:tcPr>
          <w:p w14:paraId="72CFF8F2" w14:textId="77777777" w:rsidR="00187FE4" w:rsidRPr="004B10D0" w:rsidRDefault="00187FE4" w:rsidP="00593F58">
            <w:pPr>
              <w:spacing w:before="120" w:after="120"/>
              <w:rPr>
                <w:rFonts w:cstheme="minorHAnsi"/>
                <w:sz w:val="20"/>
                <w:szCs w:val="20"/>
              </w:rPr>
            </w:pPr>
          </w:p>
        </w:tc>
        <w:tc>
          <w:tcPr>
            <w:tcW w:w="708" w:type="dxa"/>
          </w:tcPr>
          <w:p w14:paraId="2F8E5F7E" w14:textId="77777777" w:rsidR="00187FE4" w:rsidRPr="004B10D0" w:rsidRDefault="00187FE4" w:rsidP="00593F58">
            <w:pPr>
              <w:spacing w:before="120" w:after="120"/>
              <w:rPr>
                <w:rFonts w:cstheme="minorHAnsi"/>
                <w:sz w:val="20"/>
                <w:szCs w:val="20"/>
              </w:rPr>
            </w:pPr>
          </w:p>
        </w:tc>
      </w:tr>
      <w:tr w:rsidR="00BF0C9D" w14:paraId="2EE464DC" w14:textId="77777777" w:rsidTr="00593F58">
        <w:tc>
          <w:tcPr>
            <w:tcW w:w="4515" w:type="dxa"/>
          </w:tcPr>
          <w:p w14:paraId="4DB018B4" w14:textId="3D3FF7AE" w:rsidR="00BF0C9D" w:rsidRPr="00187FE4" w:rsidRDefault="00BF0C9D" w:rsidP="00593F58">
            <w:pPr>
              <w:spacing w:before="120" w:after="120"/>
              <w:rPr>
                <w:rFonts w:cstheme="minorHAnsi"/>
                <w:sz w:val="20"/>
                <w:szCs w:val="20"/>
              </w:rPr>
            </w:pPr>
            <w:r>
              <w:rPr>
                <w:rFonts w:cstheme="minorHAnsi"/>
                <w:sz w:val="20"/>
                <w:szCs w:val="20"/>
              </w:rPr>
              <w:t>Other Ideas/Thoughts?</w:t>
            </w:r>
          </w:p>
        </w:tc>
        <w:tc>
          <w:tcPr>
            <w:tcW w:w="2143" w:type="dxa"/>
          </w:tcPr>
          <w:p w14:paraId="77B088AE" w14:textId="77777777" w:rsidR="00BF0C9D" w:rsidRPr="004B10D0" w:rsidRDefault="00BF0C9D" w:rsidP="00593F58">
            <w:pPr>
              <w:spacing w:before="120" w:after="120"/>
              <w:rPr>
                <w:rFonts w:cstheme="minorHAnsi"/>
                <w:sz w:val="20"/>
                <w:szCs w:val="20"/>
              </w:rPr>
            </w:pPr>
          </w:p>
        </w:tc>
        <w:tc>
          <w:tcPr>
            <w:tcW w:w="1984" w:type="dxa"/>
          </w:tcPr>
          <w:p w14:paraId="4A786C81" w14:textId="77777777" w:rsidR="00BF0C9D" w:rsidRPr="004B10D0" w:rsidRDefault="00BF0C9D" w:rsidP="00593F58">
            <w:pPr>
              <w:spacing w:before="120" w:after="120"/>
              <w:rPr>
                <w:rFonts w:cstheme="minorHAnsi"/>
                <w:sz w:val="20"/>
                <w:szCs w:val="20"/>
              </w:rPr>
            </w:pPr>
          </w:p>
        </w:tc>
        <w:tc>
          <w:tcPr>
            <w:tcW w:w="708" w:type="dxa"/>
          </w:tcPr>
          <w:p w14:paraId="08E75CEB" w14:textId="77777777" w:rsidR="00BF0C9D" w:rsidRPr="004B10D0" w:rsidRDefault="00BF0C9D" w:rsidP="00593F58">
            <w:pPr>
              <w:spacing w:before="120" w:after="120"/>
              <w:rPr>
                <w:rFonts w:cstheme="minorHAnsi"/>
                <w:sz w:val="20"/>
                <w:szCs w:val="20"/>
              </w:rPr>
            </w:pPr>
          </w:p>
        </w:tc>
      </w:tr>
    </w:tbl>
    <w:p w14:paraId="399D7BDE" w14:textId="25EECD52" w:rsidR="00C620CF" w:rsidRPr="00F03377" w:rsidRDefault="00C620CF" w:rsidP="00D90883">
      <w:pPr>
        <w:pStyle w:val="Heading1"/>
      </w:pPr>
      <w:r w:rsidRPr="00F03377">
        <w:t>Learning Outcome #5</w:t>
      </w:r>
    </w:p>
    <w:p w14:paraId="69A5D893" w14:textId="77777777" w:rsidR="00C620CF" w:rsidRPr="00F03377" w:rsidRDefault="00C620CF" w:rsidP="006F745A">
      <w:pPr>
        <w:pStyle w:val="Heading2"/>
      </w:pPr>
      <w:r w:rsidRPr="00F03377">
        <w:t>Reflect on how the school structure (physical environment, committees, extra-curricular activities, etc.) impacts student learning.</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515"/>
        <w:gridCol w:w="2143"/>
        <w:gridCol w:w="1984"/>
        <w:gridCol w:w="708"/>
      </w:tblGrid>
      <w:tr w:rsidR="00B10DA1" w:rsidRPr="00E1135D" w14:paraId="4D951008" w14:textId="77777777" w:rsidTr="00593F58">
        <w:tc>
          <w:tcPr>
            <w:tcW w:w="4515" w:type="dxa"/>
            <w:shd w:val="clear" w:color="auto" w:fill="000000" w:themeFill="text1"/>
          </w:tcPr>
          <w:p w14:paraId="218F0693" w14:textId="77777777" w:rsidR="00B10DA1" w:rsidRPr="00E1135D" w:rsidRDefault="00B10DA1" w:rsidP="00593F58">
            <w:pPr>
              <w:spacing w:before="120" w:after="120"/>
              <w:rPr>
                <w:rFonts w:cstheme="minorHAnsi"/>
                <w:b/>
                <w:bCs/>
                <w:color w:val="FFFFFF" w:themeColor="background1"/>
              </w:rPr>
            </w:pPr>
            <w:r w:rsidRPr="00E1135D">
              <w:rPr>
                <w:rFonts w:cstheme="minorHAnsi"/>
                <w:b/>
                <w:bCs/>
                <w:color w:val="FFFFFF" w:themeColor="background1"/>
              </w:rPr>
              <w:t>Example</w:t>
            </w:r>
            <w:r>
              <w:rPr>
                <w:rFonts w:cstheme="minorHAnsi"/>
                <w:b/>
                <w:bCs/>
                <w:color w:val="FFFFFF" w:themeColor="background1"/>
              </w:rPr>
              <w:t xml:space="preserve"> Understanding</w:t>
            </w:r>
          </w:p>
        </w:tc>
        <w:tc>
          <w:tcPr>
            <w:tcW w:w="2143" w:type="dxa"/>
            <w:shd w:val="clear" w:color="auto" w:fill="000000" w:themeFill="text1"/>
          </w:tcPr>
          <w:p w14:paraId="06FBF4B8" w14:textId="77777777" w:rsidR="00B10DA1" w:rsidRPr="00E1135D" w:rsidRDefault="00B10DA1" w:rsidP="00593F58">
            <w:pPr>
              <w:spacing w:before="120" w:after="120"/>
              <w:rPr>
                <w:rFonts w:cstheme="minorHAnsi"/>
                <w:b/>
                <w:bCs/>
                <w:color w:val="FFFFFF" w:themeColor="background1"/>
              </w:rPr>
            </w:pPr>
            <w:r w:rsidRPr="00E1135D">
              <w:rPr>
                <w:rFonts w:cstheme="minorHAnsi"/>
                <w:b/>
                <w:bCs/>
                <w:color w:val="FFFFFF" w:themeColor="background1"/>
              </w:rPr>
              <w:t>Observations</w:t>
            </w:r>
          </w:p>
        </w:tc>
        <w:tc>
          <w:tcPr>
            <w:tcW w:w="1984" w:type="dxa"/>
            <w:shd w:val="clear" w:color="auto" w:fill="000000" w:themeFill="text1"/>
          </w:tcPr>
          <w:p w14:paraId="0AE7FCFB" w14:textId="77777777" w:rsidR="00B10DA1" w:rsidRPr="00E1135D" w:rsidRDefault="00B10DA1" w:rsidP="00593F58">
            <w:pPr>
              <w:spacing w:before="120" w:after="120"/>
              <w:rPr>
                <w:rFonts w:cstheme="minorHAnsi"/>
                <w:b/>
                <w:bCs/>
                <w:color w:val="FFFFFF" w:themeColor="background1"/>
              </w:rPr>
            </w:pPr>
            <w:r w:rsidRPr="00E1135D">
              <w:rPr>
                <w:rFonts w:cstheme="minorHAnsi"/>
                <w:b/>
                <w:bCs/>
                <w:color w:val="FFFFFF" w:themeColor="background1"/>
              </w:rPr>
              <w:t>Artifacts</w:t>
            </w:r>
          </w:p>
        </w:tc>
        <w:tc>
          <w:tcPr>
            <w:tcW w:w="708" w:type="dxa"/>
            <w:shd w:val="clear" w:color="auto" w:fill="000000" w:themeFill="text1"/>
          </w:tcPr>
          <w:p w14:paraId="00E0DD43" w14:textId="77777777" w:rsidR="00B10DA1" w:rsidRPr="00E1135D" w:rsidRDefault="00B10DA1" w:rsidP="00593F58">
            <w:pPr>
              <w:spacing w:before="120" w:after="120"/>
              <w:jc w:val="center"/>
              <w:rPr>
                <w:rFonts w:cstheme="minorHAnsi"/>
                <w:b/>
                <w:bCs/>
                <w:color w:val="FFFFFF" w:themeColor="background1"/>
              </w:rPr>
            </w:pPr>
            <w:r>
              <w:rPr>
                <w:rFonts w:cstheme="minorHAnsi"/>
                <w:b/>
                <w:bCs/>
                <w:noProof/>
                <w:color w:val="FFFFFF" w:themeColor="background1"/>
              </w:rPr>
              <w:drawing>
                <wp:inline distT="0" distB="0" distL="0" distR="0" wp14:anchorId="06E8D533" wp14:editId="2D47B555">
                  <wp:extent cx="266700" cy="266700"/>
                  <wp:effectExtent l="0" t="0" r="0" b="0"/>
                  <wp:docPr id="11" name="Graphic 11" descr="Checkbox Checked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eckbox Checked with solid fill"/>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266700" cy="266700"/>
                          </a:xfrm>
                          <a:prstGeom prst="rect">
                            <a:avLst/>
                          </a:prstGeom>
                        </pic:spPr>
                      </pic:pic>
                    </a:graphicData>
                  </a:graphic>
                </wp:inline>
              </w:drawing>
            </w:r>
          </w:p>
        </w:tc>
      </w:tr>
      <w:tr w:rsidR="00B10DA1" w14:paraId="1620D503" w14:textId="77777777" w:rsidTr="00593F58">
        <w:tc>
          <w:tcPr>
            <w:tcW w:w="4515" w:type="dxa"/>
          </w:tcPr>
          <w:p w14:paraId="6A94E1B0" w14:textId="0CCE319A" w:rsidR="00B10DA1" w:rsidRPr="004B10D0" w:rsidRDefault="00F02F7E" w:rsidP="00F02F7E">
            <w:pPr>
              <w:spacing w:before="120" w:after="120"/>
              <w:rPr>
                <w:rFonts w:cstheme="minorHAnsi"/>
                <w:sz w:val="20"/>
                <w:szCs w:val="20"/>
              </w:rPr>
            </w:pPr>
            <w:r w:rsidRPr="00F02F7E">
              <w:rPr>
                <w:rFonts w:cstheme="minorHAnsi"/>
                <w:sz w:val="20"/>
                <w:szCs w:val="20"/>
              </w:rPr>
              <w:t xml:space="preserve">Create a log that includes </w:t>
            </w:r>
            <w:r>
              <w:rPr>
                <w:rFonts w:cstheme="minorHAnsi"/>
                <w:sz w:val="20"/>
                <w:szCs w:val="20"/>
              </w:rPr>
              <w:t>o</w:t>
            </w:r>
            <w:r w:rsidRPr="00F02F7E">
              <w:rPr>
                <w:rFonts w:cstheme="minorHAnsi"/>
                <w:sz w:val="20"/>
                <w:szCs w:val="20"/>
              </w:rPr>
              <w:t>bservations, thoughts, wonderings;</w:t>
            </w:r>
            <w:r>
              <w:rPr>
                <w:rFonts w:cstheme="minorHAnsi"/>
                <w:sz w:val="20"/>
                <w:szCs w:val="20"/>
              </w:rPr>
              <w:t xml:space="preserve"> c</w:t>
            </w:r>
            <w:r w:rsidRPr="00F02F7E">
              <w:rPr>
                <w:rFonts w:cstheme="minorHAnsi"/>
                <w:sz w:val="20"/>
                <w:szCs w:val="20"/>
              </w:rPr>
              <w:t>onnections to/between theories of learning;</w:t>
            </w:r>
            <w:r>
              <w:rPr>
                <w:rFonts w:cstheme="minorHAnsi"/>
                <w:sz w:val="20"/>
                <w:szCs w:val="20"/>
              </w:rPr>
              <w:t xml:space="preserve"> a</w:t>
            </w:r>
            <w:r w:rsidRPr="00F02F7E">
              <w:rPr>
                <w:rFonts w:cstheme="minorHAnsi"/>
                <w:sz w:val="20"/>
                <w:szCs w:val="20"/>
              </w:rPr>
              <w:t>rtifacts/evidence within the learning environment (bulletin boards, events, activities).</w:t>
            </w:r>
          </w:p>
        </w:tc>
        <w:tc>
          <w:tcPr>
            <w:tcW w:w="2143" w:type="dxa"/>
          </w:tcPr>
          <w:p w14:paraId="6CA31FFC" w14:textId="77777777" w:rsidR="00B10DA1" w:rsidRPr="004B10D0" w:rsidRDefault="00B10DA1" w:rsidP="00593F58">
            <w:pPr>
              <w:spacing w:before="120" w:after="120"/>
              <w:rPr>
                <w:rFonts w:cstheme="minorHAnsi"/>
                <w:sz w:val="20"/>
                <w:szCs w:val="20"/>
              </w:rPr>
            </w:pPr>
          </w:p>
        </w:tc>
        <w:tc>
          <w:tcPr>
            <w:tcW w:w="1984" w:type="dxa"/>
          </w:tcPr>
          <w:p w14:paraId="490EFAD6" w14:textId="77777777" w:rsidR="00B10DA1" w:rsidRPr="004B10D0" w:rsidRDefault="00B10DA1" w:rsidP="00593F58">
            <w:pPr>
              <w:spacing w:before="120" w:after="120"/>
              <w:rPr>
                <w:rFonts w:cstheme="minorHAnsi"/>
                <w:sz w:val="20"/>
                <w:szCs w:val="20"/>
              </w:rPr>
            </w:pPr>
          </w:p>
        </w:tc>
        <w:tc>
          <w:tcPr>
            <w:tcW w:w="708" w:type="dxa"/>
          </w:tcPr>
          <w:p w14:paraId="5EB9B9FC" w14:textId="77777777" w:rsidR="00B10DA1" w:rsidRPr="004B10D0" w:rsidRDefault="00B10DA1" w:rsidP="00593F58">
            <w:pPr>
              <w:spacing w:before="120" w:after="120"/>
              <w:rPr>
                <w:rFonts w:cstheme="minorHAnsi"/>
                <w:sz w:val="20"/>
                <w:szCs w:val="20"/>
              </w:rPr>
            </w:pPr>
          </w:p>
        </w:tc>
      </w:tr>
      <w:tr w:rsidR="00B10DA1" w14:paraId="7C877440" w14:textId="77777777" w:rsidTr="00593F58">
        <w:tc>
          <w:tcPr>
            <w:tcW w:w="4515" w:type="dxa"/>
          </w:tcPr>
          <w:p w14:paraId="04988D1D" w14:textId="739654D1" w:rsidR="00B10DA1" w:rsidRPr="004B10D0" w:rsidRDefault="004C4902" w:rsidP="004C4902">
            <w:pPr>
              <w:spacing w:before="120" w:after="120"/>
              <w:rPr>
                <w:rFonts w:cstheme="minorHAnsi"/>
                <w:sz w:val="20"/>
                <w:szCs w:val="20"/>
              </w:rPr>
            </w:pPr>
            <w:r w:rsidRPr="004C4902">
              <w:rPr>
                <w:rFonts w:cstheme="minorHAnsi"/>
                <w:sz w:val="20"/>
                <w:szCs w:val="20"/>
              </w:rPr>
              <w:t xml:space="preserve">Consider: </w:t>
            </w:r>
            <w:r>
              <w:rPr>
                <w:rFonts w:cstheme="minorHAnsi"/>
                <w:sz w:val="20"/>
                <w:szCs w:val="20"/>
              </w:rPr>
              <w:t>c</w:t>
            </w:r>
            <w:r w:rsidRPr="004C4902">
              <w:rPr>
                <w:rFonts w:cstheme="minorHAnsi"/>
                <w:sz w:val="20"/>
                <w:szCs w:val="20"/>
              </w:rPr>
              <w:t>adence and flow that happens in a school;</w:t>
            </w:r>
            <w:r>
              <w:rPr>
                <w:rFonts w:cstheme="minorHAnsi"/>
                <w:sz w:val="20"/>
                <w:szCs w:val="20"/>
              </w:rPr>
              <w:t xml:space="preserve"> t</w:t>
            </w:r>
            <w:r w:rsidRPr="004C4902">
              <w:rPr>
                <w:rFonts w:cstheme="minorHAnsi"/>
                <w:sz w:val="20"/>
                <w:szCs w:val="20"/>
              </w:rPr>
              <w:t>ransitions within and beyond the classroom;</w:t>
            </w:r>
            <w:r>
              <w:rPr>
                <w:rFonts w:cstheme="minorHAnsi"/>
                <w:sz w:val="20"/>
                <w:szCs w:val="20"/>
              </w:rPr>
              <w:t xml:space="preserve"> i</w:t>
            </w:r>
            <w:r w:rsidRPr="004C4902">
              <w:rPr>
                <w:rFonts w:cstheme="minorHAnsi"/>
                <w:sz w:val="20"/>
                <w:szCs w:val="20"/>
              </w:rPr>
              <w:t xml:space="preserve">nclusion, diversity, equity, </w:t>
            </w:r>
            <w:proofErr w:type="gramStart"/>
            <w:r w:rsidRPr="004C4902">
              <w:rPr>
                <w:rFonts w:cstheme="minorHAnsi"/>
                <w:sz w:val="20"/>
                <w:szCs w:val="20"/>
              </w:rPr>
              <w:t>sustainability</w:t>
            </w:r>
            <w:proofErr w:type="gramEnd"/>
            <w:r w:rsidRPr="004C4902">
              <w:rPr>
                <w:rFonts w:cstheme="minorHAnsi"/>
                <w:sz w:val="20"/>
                <w:szCs w:val="20"/>
              </w:rPr>
              <w:t xml:space="preserve"> and social justice.</w:t>
            </w:r>
          </w:p>
        </w:tc>
        <w:tc>
          <w:tcPr>
            <w:tcW w:w="2143" w:type="dxa"/>
          </w:tcPr>
          <w:p w14:paraId="6B6A4DC6" w14:textId="77777777" w:rsidR="00B10DA1" w:rsidRPr="004B10D0" w:rsidRDefault="00B10DA1" w:rsidP="00593F58">
            <w:pPr>
              <w:spacing w:before="120" w:after="120"/>
              <w:rPr>
                <w:rFonts w:cstheme="minorHAnsi"/>
                <w:sz w:val="20"/>
                <w:szCs w:val="20"/>
              </w:rPr>
            </w:pPr>
          </w:p>
        </w:tc>
        <w:tc>
          <w:tcPr>
            <w:tcW w:w="1984" w:type="dxa"/>
          </w:tcPr>
          <w:p w14:paraId="6836A6A1" w14:textId="77777777" w:rsidR="00B10DA1" w:rsidRPr="004B10D0" w:rsidRDefault="00B10DA1" w:rsidP="00593F58">
            <w:pPr>
              <w:spacing w:before="120" w:after="120"/>
              <w:rPr>
                <w:rFonts w:cstheme="minorHAnsi"/>
                <w:sz w:val="20"/>
                <w:szCs w:val="20"/>
              </w:rPr>
            </w:pPr>
          </w:p>
        </w:tc>
        <w:tc>
          <w:tcPr>
            <w:tcW w:w="708" w:type="dxa"/>
          </w:tcPr>
          <w:p w14:paraId="13A35884" w14:textId="77777777" w:rsidR="00B10DA1" w:rsidRPr="004B10D0" w:rsidRDefault="00B10DA1" w:rsidP="00593F58">
            <w:pPr>
              <w:spacing w:before="120" w:after="120"/>
              <w:rPr>
                <w:rFonts w:cstheme="minorHAnsi"/>
                <w:sz w:val="20"/>
                <w:szCs w:val="20"/>
              </w:rPr>
            </w:pPr>
          </w:p>
        </w:tc>
      </w:tr>
      <w:tr w:rsidR="00B10DA1" w14:paraId="104233E8" w14:textId="77777777" w:rsidTr="00593F58">
        <w:tc>
          <w:tcPr>
            <w:tcW w:w="4515" w:type="dxa"/>
          </w:tcPr>
          <w:p w14:paraId="7383B335" w14:textId="6076463D" w:rsidR="00B10DA1" w:rsidRPr="004B10D0" w:rsidRDefault="004C4902" w:rsidP="00593F58">
            <w:pPr>
              <w:spacing w:before="120" w:after="120"/>
              <w:rPr>
                <w:rFonts w:cstheme="minorHAnsi"/>
                <w:sz w:val="20"/>
                <w:szCs w:val="20"/>
              </w:rPr>
            </w:pPr>
            <w:r w:rsidRPr="004C4902">
              <w:rPr>
                <w:rFonts w:cstheme="minorHAnsi"/>
                <w:sz w:val="20"/>
                <w:szCs w:val="20"/>
              </w:rPr>
              <w:t>What organizations have partnerships with the school?</w:t>
            </w:r>
          </w:p>
        </w:tc>
        <w:tc>
          <w:tcPr>
            <w:tcW w:w="2143" w:type="dxa"/>
          </w:tcPr>
          <w:p w14:paraId="1E7EF11E" w14:textId="77777777" w:rsidR="00B10DA1" w:rsidRPr="004B10D0" w:rsidRDefault="00B10DA1" w:rsidP="00593F58">
            <w:pPr>
              <w:spacing w:before="120" w:after="120"/>
              <w:rPr>
                <w:rFonts w:cstheme="minorHAnsi"/>
                <w:sz w:val="20"/>
                <w:szCs w:val="20"/>
              </w:rPr>
            </w:pPr>
          </w:p>
        </w:tc>
        <w:tc>
          <w:tcPr>
            <w:tcW w:w="1984" w:type="dxa"/>
          </w:tcPr>
          <w:p w14:paraId="06F4BEEE" w14:textId="77777777" w:rsidR="00B10DA1" w:rsidRPr="004B10D0" w:rsidRDefault="00B10DA1" w:rsidP="00593F58">
            <w:pPr>
              <w:spacing w:before="120" w:after="120"/>
              <w:rPr>
                <w:rFonts w:cstheme="minorHAnsi"/>
                <w:sz w:val="20"/>
                <w:szCs w:val="20"/>
              </w:rPr>
            </w:pPr>
          </w:p>
        </w:tc>
        <w:tc>
          <w:tcPr>
            <w:tcW w:w="708" w:type="dxa"/>
          </w:tcPr>
          <w:p w14:paraId="764D5852" w14:textId="77777777" w:rsidR="00B10DA1" w:rsidRPr="004B10D0" w:rsidRDefault="00B10DA1" w:rsidP="00593F58">
            <w:pPr>
              <w:spacing w:before="120" w:after="120"/>
              <w:rPr>
                <w:rFonts w:cstheme="minorHAnsi"/>
                <w:sz w:val="20"/>
                <w:szCs w:val="20"/>
              </w:rPr>
            </w:pPr>
          </w:p>
        </w:tc>
      </w:tr>
      <w:tr w:rsidR="00B10DA1" w14:paraId="47554A1C" w14:textId="77777777" w:rsidTr="00593F58">
        <w:tc>
          <w:tcPr>
            <w:tcW w:w="4515" w:type="dxa"/>
          </w:tcPr>
          <w:p w14:paraId="56CE1755" w14:textId="73D10773" w:rsidR="00B10DA1" w:rsidRPr="004B10D0" w:rsidRDefault="004C4902" w:rsidP="00593F58">
            <w:pPr>
              <w:spacing w:before="120" w:after="120"/>
              <w:rPr>
                <w:rFonts w:cstheme="minorHAnsi"/>
                <w:sz w:val="20"/>
                <w:szCs w:val="20"/>
              </w:rPr>
            </w:pPr>
            <w:r w:rsidRPr="004C4902">
              <w:rPr>
                <w:rFonts w:cstheme="minorHAnsi"/>
                <w:sz w:val="20"/>
                <w:szCs w:val="20"/>
              </w:rPr>
              <w:t>What are some Parks and Recreation programs in the neighbourhood?</w:t>
            </w:r>
          </w:p>
        </w:tc>
        <w:tc>
          <w:tcPr>
            <w:tcW w:w="2143" w:type="dxa"/>
          </w:tcPr>
          <w:p w14:paraId="3B61FFBB" w14:textId="77777777" w:rsidR="00B10DA1" w:rsidRPr="004B10D0" w:rsidRDefault="00B10DA1" w:rsidP="00593F58">
            <w:pPr>
              <w:spacing w:before="120" w:after="120"/>
              <w:rPr>
                <w:rFonts w:cstheme="minorHAnsi"/>
                <w:sz w:val="20"/>
                <w:szCs w:val="20"/>
              </w:rPr>
            </w:pPr>
          </w:p>
        </w:tc>
        <w:tc>
          <w:tcPr>
            <w:tcW w:w="1984" w:type="dxa"/>
          </w:tcPr>
          <w:p w14:paraId="399C7955" w14:textId="77777777" w:rsidR="00B10DA1" w:rsidRPr="004B10D0" w:rsidRDefault="00B10DA1" w:rsidP="00593F58">
            <w:pPr>
              <w:spacing w:before="120" w:after="120"/>
              <w:rPr>
                <w:rFonts w:cstheme="minorHAnsi"/>
                <w:sz w:val="20"/>
                <w:szCs w:val="20"/>
              </w:rPr>
            </w:pPr>
          </w:p>
        </w:tc>
        <w:tc>
          <w:tcPr>
            <w:tcW w:w="708" w:type="dxa"/>
          </w:tcPr>
          <w:p w14:paraId="42E787E6" w14:textId="77777777" w:rsidR="00B10DA1" w:rsidRPr="004B10D0" w:rsidRDefault="00B10DA1" w:rsidP="00593F58">
            <w:pPr>
              <w:spacing w:before="120" w:after="120"/>
              <w:rPr>
                <w:rFonts w:cstheme="minorHAnsi"/>
                <w:sz w:val="20"/>
                <w:szCs w:val="20"/>
              </w:rPr>
            </w:pPr>
          </w:p>
        </w:tc>
      </w:tr>
      <w:tr w:rsidR="00B10DA1" w14:paraId="076AE557" w14:textId="77777777" w:rsidTr="00593F58">
        <w:tc>
          <w:tcPr>
            <w:tcW w:w="4515" w:type="dxa"/>
          </w:tcPr>
          <w:p w14:paraId="2E08FFEC" w14:textId="3C5AA0DE" w:rsidR="00B10DA1" w:rsidRPr="004B10D0" w:rsidRDefault="004C4902" w:rsidP="00593F58">
            <w:pPr>
              <w:spacing w:before="120" w:after="120"/>
              <w:rPr>
                <w:rFonts w:cstheme="minorHAnsi"/>
                <w:sz w:val="20"/>
                <w:szCs w:val="20"/>
              </w:rPr>
            </w:pPr>
            <w:r w:rsidRPr="004C4902">
              <w:rPr>
                <w:rFonts w:cstheme="minorHAnsi"/>
                <w:sz w:val="20"/>
                <w:szCs w:val="20"/>
              </w:rPr>
              <w:t>What are some potential field trips in the area?</w:t>
            </w:r>
          </w:p>
        </w:tc>
        <w:tc>
          <w:tcPr>
            <w:tcW w:w="2143" w:type="dxa"/>
          </w:tcPr>
          <w:p w14:paraId="2A4EBBDB" w14:textId="77777777" w:rsidR="00B10DA1" w:rsidRPr="004B10D0" w:rsidRDefault="00B10DA1" w:rsidP="00593F58">
            <w:pPr>
              <w:spacing w:before="120" w:after="120"/>
              <w:rPr>
                <w:rFonts w:cstheme="minorHAnsi"/>
                <w:sz w:val="20"/>
                <w:szCs w:val="20"/>
              </w:rPr>
            </w:pPr>
          </w:p>
        </w:tc>
        <w:tc>
          <w:tcPr>
            <w:tcW w:w="1984" w:type="dxa"/>
          </w:tcPr>
          <w:p w14:paraId="29898019" w14:textId="77777777" w:rsidR="00B10DA1" w:rsidRPr="004B10D0" w:rsidRDefault="00B10DA1" w:rsidP="00593F58">
            <w:pPr>
              <w:spacing w:before="120" w:after="120"/>
              <w:rPr>
                <w:rFonts w:cstheme="minorHAnsi"/>
                <w:sz w:val="20"/>
                <w:szCs w:val="20"/>
              </w:rPr>
            </w:pPr>
          </w:p>
        </w:tc>
        <w:tc>
          <w:tcPr>
            <w:tcW w:w="708" w:type="dxa"/>
          </w:tcPr>
          <w:p w14:paraId="1B041A1F" w14:textId="77777777" w:rsidR="00B10DA1" w:rsidRPr="004B10D0" w:rsidRDefault="00B10DA1" w:rsidP="00593F58">
            <w:pPr>
              <w:spacing w:before="120" w:after="120"/>
              <w:rPr>
                <w:rFonts w:cstheme="minorHAnsi"/>
                <w:sz w:val="20"/>
                <w:szCs w:val="20"/>
              </w:rPr>
            </w:pPr>
          </w:p>
        </w:tc>
      </w:tr>
      <w:tr w:rsidR="00B10DA1" w14:paraId="576139EA" w14:textId="77777777" w:rsidTr="00593F58">
        <w:tc>
          <w:tcPr>
            <w:tcW w:w="4515" w:type="dxa"/>
          </w:tcPr>
          <w:p w14:paraId="2AECF86C" w14:textId="5485727F" w:rsidR="00B10DA1" w:rsidRPr="004B10D0" w:rsidRDefault="004C4902" w:rsidP="00593F58">
            <w:pPr>
              <w:spacing w:before="120" w:after="120"/>
              <w:rPr>
                <w:rFonts w:cstheme="minorHAnsi"/>
                <w:sz w:val="20"/>
                <w:szCs w:val="20"/>
              </w:rPr>
            </w:pPr>
            <w:r w:rsidRPr="004C4902">
              <w:rPr>
                <w:rFonts w:cstheme="minorHAnsi"/>
                <w:sz w:val="20"/>
                <w:szCs w:val="20"/>
              </w:rPr>
              <w:lastRenderedPageBreak/>
              <w:t>What kinds of extracurricular opportunities are offered in the school? How might you get involved?</w:t>
            </w:r>
          </w:p>
        </w:tc>
        <w:tc>
          <w:tcPr>
            <w:tcW w:w="2143" w:type="dxa"/>
          </w:tcPr>
          <w:p w14:paraId="60031B74" w14:textId="77777777" w:rsidR="00B10DA1" w:rsidRPr="004B10D0" w:rsidRDefault="00B10DA1" w:rsidP="00593F58">
            <w:pPr>
              <w:spacing w:before="120" w:after="120"/>
              <w:rPr>
                <w:rFonts w:cstheme="minorHAnsi"/>
                <w:sz w:val="20"/>
                <w:szCs w:val="20"/>
              </w:rPr>
            </w:pPr>
          </w:p>
        </w:tc>
        <w:tc>
          <w:tcPr>
            <w:tcW w:w="1984" w:type="dxa"/>
          </w:tcPr>
          <w:p w14:paraId="72411145" w14:textId="77777777" w:rsidR="00B10DA1" w:rsidRPr="004B10D0" w:rsidRDefault="00B10DA1" w:rsidP="00593F58">
            <w:pPr>
              <w:spacing w:before="120" w:after="120"/>
              <w:rPr>
                <w:rFonts w:cstheme="minorHAnsi"/>
                <w:sz w:val="20"/>
                <w:szCs w:val="20"/>
              </w:rPr>
            </w:pPr>
          </w:p>
        </w:tc>
        <w:tc>
          <w:tcPr>
            <w:tcW w:w="708" w:type="dxa"/>
          </w:tcPr>
          <w:p w14:paraId="454085FE" w14:textId="77777777" w:rsidR="00B10DA1" w:rsidRPr="004B10D0" w:rsidRDefault="00B10DA1" w:rsidP="00593F58">
            <w:pPr>
              <w:spacing w:before="120" w:after="120"/>
              <w:rPr>
                <w:rFonts w:cstheme="minorHAnsi"/>
                <w:sz w:val="20"/>
                <w:szCs w:val="20"/>
              </w:rPr>
            </w:pPr>
          </w:p>
        </w:tc>
      </w:tr>
      <w:tr w:rsidR="00B10DA1" w14:paraId="2E1AD7D1" w14:textId="77777777" w:rsidTr="00593F58">
        <w:tc>
          <w:tcPr>
            <w:tcW w:w="4515" w:type="dxa"/>
          </w:tcPr>
          <w:p w14:paraId="47F79B47" w14:textId="6A1A4B54" w:rsidR="00B10DA1" w:rsidRPr="004B10D0" w:rsidRDefault="004C4902" w:rsidP="00593F58">
            <w:pPr>
              <w:spacing w:before="120" w:after="120"/>
              <w:rPr>
                <w:rFonts w:cstheme="minorHAnsi"/>
                <w:sz w:val="20"/>
                <w:szCs w:val="20"/>
              </w:rPr>
            </w:pPr>
            <w:r w:rsidRPr="004C4902">
              <w:rPr>
                <w:rFonts w:cstheme="minorHAnsi"/>
                <w:sz w:val="20"/>
                <w:szCs w:val="20"/>
              </w:rPr>
              <w:t>What kind of access do most families and students have to technology? What tech tools and resources are being supplied by the school? How does access impact student experience?</w:t>
            </w:r>
          </w:p>
        </w:tc>
        <w:tc>
          <w:tcPr>
            <w:tcW w:w="2143" w:type="dxa"/>
          </w:tcPr>
          <w:p w14:paraId="010CC166" w14:textId="77777777" w:rsidR="00B10DA1" w:rsidRPr="004B10D0" w:rsidRDefault="00B10DA1" w:rsidP="00593F58">
            <w:pPr>
              <w:spacing w:before="120" w:after="120"/>
              <w:rPr>
                <w:rFonts w:cstheme="minorHAnsi"/>
                <w:sz w:val="20"/>
                <w:szCs w:val="20"/>
              </w:rPr>
            </w:pPr>
          </w:p>
        </w:tc>
        <w:tc>
          <w:tcPr>
            <w:tcW w:w="1984" w:type="dxa"/>
          </w:tcPr>
          <w:p w14:paraId="616407EC" w14:textId="77777777" w:rsidR="00B10DA1" w:rsidRPr="004B10D0" w:rsidRDefault="00B10DA1" w:rsidP="00593F58">
            <w:pPr>
              <w:spacing w:before="120" w:after="120"/>
              <w:rPr>
                <w:rFonts w:cstheme="minorHAnsi"/>
                <w:sz w:val="20"/>
                <w:szCs w:val="20"/>
              </w:rPr>
            </w:pPr>
          </w:p>
        </w:tc>
        <w:tc>
          <w:tcPr>
            <w:tcW w:w="708" w:type="dxa"/>
          </w:tcPr>
          <w:p w14:paraId="5590C678" w14:textId="77777777" w:rsidR="00B10DA1" w:rsidRPr="004B10D0" w:rsidRDefault="00B10DA1" w:rsidP="00593F58">
            <w:pPr>
              <w:spacing w:before="120" w:after="120"/>
              <w:rPr>
                <w:rFonts w:cstheme="minorHAnsi"/>
                <w:sz w:val="20"/>
                <w:szCs w:val="20"/>
              </w:rPr>
            </w:pPr>
          </w:p>
        </w:tc>
      </w:tr>
      <w:tr w:rsidR="00B10DA1" w14:paraId="24C17D65" w14:textId="77777777" w:rsidTr="00593F58">
        <w:tc>
          <w:tcPr>
            <w:tcW w:w="4515" w:type="dxa"/>
          </w:tcPr>
          <w:p w14:paraId="56D627D1" w14:textId="1FCB3FC5" w:rsidR="00B10DA1" w:rsidRPr="004B10D0" w:rsidRDefault="004C4902" w:rsidP="00593F58">
            <w:pPr>
              <w:spacing w:before="120" w:after="120"/>
              <w:rPr>
                <w:rFonts w:cstheme="minorHAnsi"/>
                <w:sz w:val="20"/>
                <w:szCs w:val="20"/>
              </w:rPr>
            </w:pPr>
            <w:r w:rsidRPr="004C4902">
              <w:rPr>
                <w:rFonts w:cstheme="minorHAnsi"/>
                <w:sz w:val="20"/>
                <w:szCs w:val="20"/>
              </w:rPr>
              <w:t>Explore the physical Spaces (outside grounds, school space, resource space (e.g., library, resource centre, guidance office, cafeteria, gym, auditorium), classroom space</w:t>
            </w:r>
            <w:r>
              <w:rPr>
                <w:rFonts w:cstheme="minorHAnsi"/>
                <w:sz w:val="20"/>
                <w:szCs w:val="20"/>
              </w:rPr>
              <w:t>.</w:t>
            </w:r>
          </w:p>
        </w:tc>
        <w:tc>
          <w:tcPr>
            <w:tcW w:w="2143" w:type="dxa"/>
          </w:tcPr>
          <w:p w14:paraId="70C27449" w14:textId="77777777" w:rsidR="00B10DA1" w:rsidRPr="004B10D0" w:rsidRDefault="00B10DA1" w:rsidP="00593F58">
            <w:pPr>
              <w:spacing w:before="120" w:after="120"/>
              <w:rPr>
                <w:rFonts w:cstheme="minorHAnsi"/>
                <w:sz w:val="20"/>
                <w:szCs w:val="20"/>
              </w:rPr>
            </w:pPr>
          </w:p>
        </w:tc>
        <w:tc>
          <w:tcPr>
            <w:tcW w:w="1984" w:type="dxa"/>
          </w:tcPr>
          <w:p w14:paraId="6EF3FBEB" w14:textId="77777777" w:rsidR="00B10DA1" w:rsidRPr="004B10D0" w:rsidRDefault="00B10DA1" w:rsidP="00593F58">
            <w:pPr>
              <w:spacing w:before="120" w:after="120"/>
              <w:rPr>
                <w:rFonts w:cstheme="minorHAnsi"/>
                <w:sz w:val="20"/>
                <w:szCs w:val="20"/>
              </w:rPr>
            </w:pPr>
          </w:p>
        </w:tc>
        <w:tc>
          <w:tcPr>
            <w:tcW w:w="708" w:type="dxa"/>
          </w:tcPr>
          <w:p w14:paraId="211459B0" w14:textId="77777777" w:rsidR="00B10DA1" w:rsidRPr="004B10D0" w:rsidRDefault="00B10DA1" w:rsidP="00593F58">
            <w:pPr>
              <w:spacing w:before="120" w:after="120"/>
              <w:rPr>
                <w:rFonts w:cstheme="minorHAnsi"/>
                <w:sz w:val="20"/>
                <w:szCs w:val="20"/>
              </w:rPr>
            </w:pPr>
          </w:p>
        </w:tc>
      </w:tr>
      <w:tr w:rsidR="00B10DA1" w14:paraId="7EFCA4F0" w14:textId="77777777" w:rsidTr="00593F58">
        <w:tc>
          <w:tcPr>
            <w:tcW w:w="4515" w:type="dxa"/>
          </w:tcPr>
          <w:p w14:paraId="4DBC5DA6" w14:textId="75ECDE56" w:rsidR="00DC1549" w:rsidRPr="004910E2" w:rsidRDefault="00DC1549" w:rsidP="00DC1549">
            <w:pPr>
              <w:spacing w:before="120" w:after="120"/>
              <w:rPr>
                <w:rFonts w:cstheme="minorHAnsi"/>
                <w:i/>
                <w:iCs/>
                <w:sz w:val="20"/>
                <w:szCs w:val="20"/>
              </w:rPr>
            </w:pPr>
            <w:r w:rsidRPr="004910E2">
              <w:rPr>
                <w:rFonts w:cstheme="minorHAnsi"/>
                <w:i/>
                <w:iCs/>
                <w:sz w:val="20"/>
                <w:szCs w:val="20"/>
              </w:rPr>
              <w:t>Classroom Space</w:t>
            </w:r>
            <w:r w:rsidR="00AC6AAE">
              <w:rPr>
                <w:rFonts w:cstheme="minorHAnsi"/>
                <w:i/>
                <w:iCs/>
                <w:sz w:val="20"/>
                <w:szCs w:val="20"/>
              </w:rPr>
              <w:t xml:space="preserve"> (what can you observe?</w:t>
            </w:r>
            <w:r w:rsidR="00CC40BA">
              <w:rPr>
                <w:rFonts w:cstheme="minorHAnsi"/>
                <w:i/>
                <w:iCs/>
                <w:sz w:val="20"/>
                <w:szCs w:val="20"/>
              </w:rPr>
              <w:t xml:space="preserve"> What connections can you make?)</w:t>
            </w:r>
          </w:p>
          <w:p w14:paraId="4E61768E" w14:textId="77777777" w:rsidR="00DC1549" w:rsidRPr="00DC1549" w:rsidRDefault="00DC1549" w:rsidP="004910E2">
            <w:pPr>
              <w:pStyle w:val="ListParagraph"/>
              <w:numPr>
                <w:ilvl w:val="0"/>
                <w:numId w:val="35"/>
              </w:numPr>
              <w:ind w:left="164" w:hanging="164"/>
              <w:rPr>
                <w:rFonts w:cstheme="minorHAnsi"/>
                <w:sz w:val="20"/>
                <w:szCs w:val="20"/>
              </w:rPr>
            </w:pPr>
            <w:r w:rsidRPr="00DC1549">
              <w:rPr>
                <w:rFonts w:cstheme="minorHAnsi"/>
                <w:sz w:val="20"/>
                <w:szCs w:val="20"/>
              </w:rPr>
              <w:t xml:space="preserve">Well-defined areas for large, small, and independent work </w:t>
            </w:r>
          </w:p>
          <w:p w14:paraId="0C0E09D8" w14:textId="77777777" w:rsidR="00DC1549" w:rsidRPr="00DC1549" w:rsidRDefault="00DC1549" w:rsidP="004910E2">
            <w:pPr>
              <w:pStyle w:val="ListParagraph"/>
              <w:numPr>
                <w:ilvl w:val="0"/>
                <w:numId w:val="35"/>
              </w:numPr>
              <w:ind w:left="164" w:hanging="164"/>
              <w:rPr>
                <w:rFonts w:cstheme="minorHAnsi"/>
                <w:sz w:val="20"/>
                <w:szCs w:val="20"/>
              </w:rPr>
            </w:pPr>
            <w:r w:rsidRPr="00DC1549">
              <w:rPr>
                <w:rFonts w:cstheme="minorHAnsi"/>
                <w:sz w:val="20"/>
                <w:szCs w:val="20"/>
              </w:rPr>
              <w:t xml:space="preserve">Student materials are organized and easily accessible </w:t>
            </w:r>
          </w:p>
          <w:p w14:paraId="119C584C" w14:textId="604CC587" w:rsidR="00DC1549" w:rsidRPr="00DC1549" w:rsidRDefault="00DC1549" w:rsidP="004910E2">
            <w:pPr>
              <w:pStyle w:val="ListParagraph"/>
              <w:numPr>
                <w:ilvl w:val="0"/>
                <w:numId w:val="35"/>
              </w:numPr>
              <w:ind w:left="164" w:hanging="164"/>
              <w:rPr>
                <w:rFonts w:cstheme="minorHAnsi"/>
                <w:sz w:val="20"/>
                <w:szCs w:val="20"/>
              </w:rPr>
            </w:pPr>
            <w:r w:rsidRPr="00DC1549">
              <w:rPr>
                <w:rFonts w:cstheme="minorHAnsi"/>
                <w:sz w:val="20"/>
                <w:szCs w:val="20"/>
              </w:rPr>
              <w:t xml:space="preserve">Noisy and quiet areas separated </w:t>
            </w:r>
          </w:p>
          <w:p w14:paraId="35F41142" w14:textId="77777777" w:rsidR="00DC1549" w:rsidRPr="00DC1549" w:rsidRDefault="00DC1549" w:rsidP="004910E2">
            <w:pPr>
              <w:pStyle w:val="ListParagraph"/>
              <w:numPr>
                <w:ilvl w:val="0"/>
                <w:numId w:val="35"/>
              </w:numPr>
              <w:ind w:left="164" w:hanging="164"/>
              <w:rPr>
                <w:rFonts w:cstheme="minorHAnsi"/>
                <w:sz w:val="20"/>
                <w:szCs w:val="20"/>
              </w:rPr>
            </w:pPr>
            <w:r w:rsidRPr="00DC1549">
              <w:rPr>
                <w:rFonts w:cstheme="minorHAnsi"/>
                <w:sz w:val="20"/>
                <w:szCs w:val="20"/>
              </w:rPr>
              <w:t xml:space="preserve">Furniture delineates work areas </w:t>
            </w:r>
          </w:p>
          <w:p w14:paraId="6F46ECE9" w14:textId="77777777" w:rsidR="00DC1549" w:rsidRPr="00DC1549" w:rsidRDefault="00DC1549" w:rsidP="004910E2">
            <w:pPr>
              <w:pStyle w:val="ListParagraph"/>
              <w:numPr>
                <w:ilvl w:val="0"/>
                <w:numId w:val="35"/>
              </w:numPr>
              <w:ind w:left="164" w:hanging="164"/>
              <w:rPr>
                <w:rFonts w:cstheme="minorHAnsi"/>
                <w:sz w:val="20"/>
                <w:szCs w:val="20"/>
              </w:rPr>
            </w:pPr>
            <w:r w:rsidRPr="00DC1549">
              <w:rPr>
                <w:rFonts w:cstheme="minorHAnsi"/>
                <w:sz w:val="20"/>
                <w:szCs w:val="20"/>
              </w:rPr>
              <w:t xml:space="preserve">Furniture arrangement allows for easy access to materials and comfort for students. </w:t>
            </w:r>
          </w:p>
          <w:p w14:paraId="0EFBA1FB" w14:textId="77777777" w:rsidR="00DC1549" w:rsidRPr="00DC1549" w:rsidRDefault="00DC1549" w:rsidP="004910E2">
            <w:pPr>
              <w:pStyle w:val="ListParagraph"/>
              <w:numPr>
                <w:ilvl w:val="0"/>
                <w:numId w:val="35"/>
              </w:numPr>
              <w:ind w:left="164" w:hanging="164"/>
              <w:rPr>
                <w:rFonts w:cstheme="minorHAnsi"/>
                <w:sz w:val="20"/>
                <w:szCs w:val="20"/>
              </w:rPr>
            </w:pPr>
            <w:r w:rsidRPr="00DC1549">
              <w:rPr>
                <w:rFonts w:cstheme="minorHAnsi"/>
                <w:sz w:val="20"/>
                <w:szCs w:val="20"/>
              </w:rPr>
              <w:t xml:space="preserve">There are different seating options to meet the various needs/preferences of the students. </w:t>
            </w:r>
          </w:p>
          <w:p w14:paraId="6681CD0F" w14:textId="77777777" w:rsidR="00DC1549" w:rsidRPr="00DC1549" w:rsidRDefault="00DC1549" w:rsidP="004910E2">
            <w:pPr>
              <w:pStyle w:val="ListParagraph"/>
              <w:numPr>
                <w:ilvl w:val="0"/>
                <w:numId w:val="35"/>
              </w:numPr>
              <w:ind w:left="164" w:hanging="164"/>
              <w:rPr>
                <w:rFonts w:cstheme="minorHAnsi"/>
                <w:sz w:val="20"/>
                <w:szCs w:val="20"/>
              </w:rPr>
            </w:pPr>
            <w:r w:rsidRPr="00DC1549">
              <w:rPr>
                <w:rFonts w:cstheme="minorHAnsi"/>
                <w:sz w:val="20"/>
                <w:szCs w:val="20"/>
              </w:rPr>
              <w:t xml:space="preserve">Arrangement of work areas/centres allows for clear sight lines of whole classroom </w:t>
            </w:r>
          </w:p>
          <w:p w14:paraId="2DF457F8" w14:textId="1F0D8554" w:rsidR="00B10DA1" w:rsidRPr="00DC1549" w:rsidRDefault="00DC1549" w:rsidP="004910E2">
            <w:pPr>
              <w:pStyle w:val="ListParagraph"/>
              <w:numPr>
                <w:ilvl w:val="0"/>
                <w:numId w:val="35"/>
              </w:numPr>
              <w:ind w:left="164" w:hanging="164"/>
              <w:rPr>
                <w:rFonts w:cstheme="minorHAnsi"/>
                <w:sz w:val="20"/>
                <w:szCs w:val="20"/>
              </w:rPr>
            </w:pPr>
            <w:r w:rsidRPr="00DC1549">
              <w:rPr>
                <w:rFonts w:cstheme="minorHAnsi"/>
                <w:sz w:val="20"/>
                <w:szCs w:val="20"/>
              </w:rPr>
              <w:t>Spaces between work areas allow for safe, easy movement and accommodations for special needs if necessary.</w:t>
            </w:r>
          </w:p>
        </w:tc>
        <w:tc>
          <w:tcPr>
            <w:tcW w:w="2143" w:type="dxa"/>
          </w:tcPr>
          <w:p w14:paraId="11DF9B7D" w14:textId="77777777" w:rsidR="00B10DA1" w:rsidRPr="004B10D0" w:rsidRDefault="00B10DA1" w:rsidP="00593F58">
            <w:pPr>
              <w:spacing w:before="120" w:after="120"/>
              <w:rPr>
                <w:rFonts w:cstheme="minorHAnsi"/>
                <w:sz w:val="20"/>
                <w:szCs w:val="20"/>
              </w:rPr>
            </w:pPr>
          </w:p>
        </w:tc>
        <w:tc>
          <w:tcPr>
            <w:tcW w:w="1984" w:type="dxa"/>
          </w:tcPr>
          <w:p w14:paraId="4A5CCE72" w14:textId="77777777" w:rsidR="00B10DA1" w:rsidRPr="004B10D0" w:rsidRDefault="00B10DA1" w:rsidP="00593F58">
            <w:pPr>
              <w:spacing w:before="120" w:after="120"/>
              <w:rPr>
                <w:rFonts w:cstheme="minorHAnsi"/>
                <w:sz w:val="20"/>
                <w:szCs w:val="20"/>
              </w:rPr>
            </w:pPr>
          </w:p>
        </w:tc>
        <w:tc>
          <w:tcPr>
            <w:tcW w:w="708" w:type="dxa"/>
          </w:tcPr>
          <w:p w14:paraId="6568C28E" w14:textId="77777777" w:rsidR="00B10DA1" w:rsidRPr="004B10D0" w:rsidRDefault="00B10DA1" w:rsidP="00593F58">
            <w:pPr>
              <w:spacing w:before="120" w:after="120"/>
              <w:rPr>
                <w:rFonts w:cstheme="minorHAnsi"/>
                <w:sz w:val="20"/>
                <w:szCs w:val="20"/>
              </w:rPr>
            </w:pPr>
          </w:p>
        </w:tc>
      </w:tr>
      <w:tr w:rsidR="00C62626" w14:paraId="36CBD602" w14:textId="77777777" w:rsidTr="00593F58">
        <w:tc>
          <w:tcPr>
            <w:tcW w:w="4515" w:type="dxa"/>
          </w:tcPr>
          <w:p w14:paraId="5D879C24" w14:textId="0EEBD11A" w:rsidR="00C62626" w:rsidRPr="00C62626" w:rsidRDefault="00C62626" w:rsidP="00DC1549">
            <w:pPr>
              <w:spacing w:before="120" w:after="120"/>
              <w:rPr>
                <w:rFonts w:cstheme="minorHAnsi"/>
                <w:sz w:val="20"/>
                <w:szCs w:val="20"/>
              </w:rPr>
            </w:pPr>
            <w:r>
              <w:rPr>
                <w:rFonts w:cstheme="minorHAnsi"/>
                <w:sz w:val="20"/>
                <w:szCs w:val="20"/>
              </w:rPr>
              <w:t>O</w:t>
            </w:r>
            <w:r>
              <w:rPr>
                <w:sz w:val="20"/>
                <w:szCs w:val="20"/>
              </w:rPr>
              <w:t>ther Ideas/Thoughts?</w:t>
            </w:r>
          </w:p>
        </w:tc>
        <w:tc>
          <w:tcPr>
            <w:tcW w:w="2143" w:type="dxa"/>
          </w:tcPr>
          <w:p w14:paraId="367E0106" w14:textId="77777777" w:rsidR="00C62626" w:rsidRPr="004B10D0" w:rsidRDefault="00C62626" w:rsidP="00593F58">
            <w:pPr>
              <w:spacing w:before="120" w:after="120"/>
              <w:rPr>
                <w:rFonts w:cstheme="minorHAnsi"/>
                <w:sz w:val="20"/>
                <w:szCs w:val="20"/>
              </w:rPr>
            </w:pPr>
          </w:p>
        </w:tc>
        <w:tc>
          <w:tcPr>
            <w:tcW w:w="1984" w:type="dxa"/>
          </w:tcPr>
          <w:p w14:paraId="1AFA04E5" w14:textId="77777777" w:rsidR="00C62626" w:rsidRPr="004B10D0" w:rsidRDefault="00C62626" w:rsidP="00593F58">
            <w:pPr>
              <w:spacing w:before="120" w:after="120"/>
              <w:rPr>
                <w:rFonts w:cstheme="minorHAnsi"/>
                <w:sz w:val="20"/>
                <w:szCs w:val="20"/>
              </w:rPr>
            </w:pPr>
          </w:p>
        </w:tc>
        <w:tc>
          <w:tcPr>
            <w:tcW w:w="708" w:type="dxa"/>
          </w:tcPr>
          <w:p w14:paraId="049A8423" w14:textId="77777777" w:rsidR="00C62626" w:rsidRPr="004B10D0" w:rsidRDefault="00C62626" w:rsidP="00593F58">
            <w:pPr>
              <w:spacing w:before="120" w:after="120"/>
              <w:rPr>
                <w:rFonts w:cstheme="minorHAnsi"/>
                <w:sz w:val="20"/>
                <w:szCs w:val="20"/>
              </w:rPr>
            </w:pPr>
          </w:p>
        </w:tc>
      </w:tr>
    </w:tbl>
    <w:p w14:paraId="61A5EE06" w14:textId="7E4C4D44" w:rsidR="00AF1593" w:rsidRPr="004910E2" w:rsidRDefault="00AF1593" w:rsidP="004910E2">
      <w:pPr>
        <w:shd w:val="clear" w:color="auto" w:fill="FFFFFF"/>
        <w:spacing w:after="0" w:line="240" w:lineRule="auto"/>
        <w:rPr>
          <w:rFonts w:eastAsia="Times New Roman" w:cstheme="minorHAnsi"/>
          <w:lang w:eastAsia="en-CA"/>
        </w:rPr>
      </w:pPr>
      <w:r>
        <w:rPr>
          <w:rFonts w:cstheme="minorHAnsi"/>
        </w:rPr>
        <w:br w:type="page"/>
      </w:r>
    </w:p>
    <w:p w14:paraId="675655BD" w14:textId="6EF6EDEF" w:rsidR="00C620CF" w:rsidRPr="00D228AA" w:rsidRDefault="00F530F8" w:rsidP="00F530F8">
      <w:pPr>
        <w:pStyle w:val="Subtitle"/>
        <w:rPr>
          <w:rStyle w:val="normaltextrun"/>
          <w:rFonts w:cstheme="minorHAnsi"/>
          <w:b w:val="0"/>
          <w:bCs w:val="0"/>
          <w:i/>
          <w:iCs/>
          <w:sz w:val="22"/>
          <w:szCs w:val="22"/>
        </w:rPr>
      </w:pPr>
      <w:r w:rsidRPr="00F530F8">
        <w:lastRenderedPageBreak/>
        <w:t>2.</w:t>
      </w:r>
      <w:r>
        <w:t xml:space="preserve">  </w:t>
      </w:r>
      <w:r w:rsidR="00C620CF" w:rsidRPr="00F530F8">
        <w:t>Learners</w:t>
      </w:r>
    </w:p>
    <w:p w14:paraId="3B957FAD" w14:textId="7EB1E28D" w:rsidR="00F3504B" w:rsidRPr="00D228AA" w:rsidRDefault="00F3504B" w:rsidP="00C0705F">
      <w:pPr>
        <w:pStyle w:val="paragraph"/>
        <w:textAlignment w:val="baseline"/>
        <w:rPr>
          <w:rStyle w:val="normaltextrun"/>
          <w:rFonts w:asciiTheme="minorHAnsi" w:hAnsiTheme="minorHAnsi" w:cstheme="minorHAnsi"/>
          <w:sz w:val="22"/>
          <w:szCs w:val="22"/>
        </w:rPr>
      </w:pPr>
      <w:r w:rsidRPr="00D228AA">
        <w:rPr>
          <w:rStyle w:val="normaltextrun"/>
          <w:rFonts w:asciiTheme="minorHAnsi" w:hAnsiTheme="minorHAnsi" w:cstheme="minorHAnsi"/>
          <w:sz w:val="22"/>
          <w:szCs w:val="22"/>
        </w:rPr>
        <w:t>Teacher candidates will continue to actively engage with the work of the classroom while reflecting critically on links between theory and practice, observing the impact of policy, teaching and learning strategies and resources on learners and the school environment and investigating learning at the micro-level with individual or small groups of students.</w:t>
      </w:r>
    </w:p>
    <w:p w14:paraId="6BEB113F" w14:textId="4946DF95" w:rsidR="00F3504B" w:rsidRPr="000C099D" w:rsidRDefault="00F3504B" w:rsidP="00D90883">
      <w:pPr>
        <w:pStyle w:val="Heading1"/>
      </w:pPr>
      <w:r w:rsidRPr="000C099D">
        <w:t>Learning Outcome #1</w:t>
      </w:r>
    </w:p>
    <w:p w14:paraId="1DCA8C96" w14:textId="77777777" w:rsidR="009F648B" w:rsidRPr="00D228AA" w:rsidRDefault="00F3504B" w:rsidP="006F745A">
      <w:pPr>
        <w:pStyle w:val="Heading2"/>
        <w:rPr>
          <w:rStyle w:val="normaltextrun"/>
          <w:rFonts w:cstheme="minorHAnsi"/>
          <w:b w:val="0"/>
          <w:bCs w:val="0"/>
          <w:sz w:val="22"/>
          <w:szCs w:val="22"/>
        </w:rPr>
      </w:pPr>
      <w:r w:rsidRPr="000C099D">
        <w:t>Reflect critically on the links between theory and practice in Ontario schools.</w:t>
      </w:r>
    </w:p>
    <w:tbl>
      <w:tblPr>
        <w:tblStyle w:val="TableGrid1"/>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515"/>
        <w:gridCol w:w="2143"/>
        <w:gridCol w:w="1984"/>
        <w:gridCol w:w="708"/>
      </w:tblGrid>
      <w:tr w:rsidR="00D57173" w:rsidRPr="00D57173" w14:paraId="771C2808" w14:textId="77777777" w:rsidTr="00593F58">
        <w:tc>
          <w:tcPr>
            <w:tcW w:w="4515" w:type="dxa"/>
            <w:shd w:val="clear" w:color="auto" w:fill="000000" w:themeFill="text1"/>
          </w:tcPr>
          <w:p w14:paraId="03209F10" w14:textId="77777777" w:rsidR="00D57173" w:rsidRPr="00D57173" w:rsidRDefault="00D57173" w:rsidP="00D57173">
            <w:pPr>
              <w:spacing w:before="120" w:after="120"/>
              <w:rPr>
                <w:rFonts w:cstheme="minorHAnsi"/>
                <w:b/>
                <w:bCs/>
                <w:color w:val="FFFFFF" w:themeColor="background1"/>
              </w:rPr>
            </w:pPr>
            <w:r w:rsidRPr="00D57173">
              <w:rPr>
                <w:rFonts w:cstheme="minorHAnsi"/>
                <w:b/>
                <w:bCs/>
                <w:color w:val="FFFFFF" w:themeColor="background1"/>
              </w:rPr>
              <w:t>Example Understanding</w:t>
            </w:r>
          </w:p>
        </w:tc>
        <w:tc>
          <w:tcPr>
            <w:tcW w:w="2143" w:type="dxa"/>
            <w:shd w:val="clear" w:color="auto" w:fill="000000" w:themeFill="text1"/>
          </w:tcPr>
          <w:p w14:paraId="1582DEC4" w14:textId="77777777" w:rsidR="00D57173" w:rsidRPr="00D57173" w:rsidRDefault="00D57173" w:rsidP="00D57173">
            <w:pPr>
              <w:spacing w:before="120" w:after="120"/>
              <w:rPr>
                <w:rFonts w:cstheme="minorHAnsi"/>
                <w:b/>
                <w:bCs/>
                <w:color w:val="FFFFFF" w:themeColor="background1"/>
              </w:rPr>
            </w:pPr>
            <w:r w:rsidRPr="00D57173">
              <w:rPr>
                <w:rFonts w:cstheme="minorHAnsi"/>
                <w:b/>
                <w:bCs/>
                <w:color w:val="FFFFFF" w:themeColor="background1"/>
              </w:rPr>
              <w:t>Observations</w:t>
            </w:r>
          </w:p>
        </w:tc>
        <w:tc>
          <w:tcPr>
            <w:tcW w:w="1984" w:type="dxa"/>
            <w:shd w:val="clear" w:color="auto" w:fill="000000" w:themeFill="text1"/>
          </w:tcPr>
          <w:p w14:paraId="58A8B04A" w14:textId="77777777" w:rsidR="00D57173" w:rsidRPr="00D57173" w:rsidRDefault="00D57173" w:rsidP="00D57173">
            <w:pPr>
              <w:spacing w:before="120" w:after="120"/>
              <w:rPr>
                <w:rFonts w:cstheme="minorHAnsi"/>
                <w:b/>
                <w:bCs/>
                <w:color w:val="FFFFFF" w:themeColor="background1"/>
              </w:rPr>
            </w:pPr>
            <w:r w:rsidRPr="00D57173">
              <w:rPr>
                <w:rFonts w:cstheme="minorHAnsi"/>
                <w:b/>
                <w:bCs/>
                <w:color w:val="FFFFFF" w:themeColor="background1"/>
              </w:rPr>
              <w:t>Artifacts</w:t>
            </w:r>
          </w:p>
        </w:tc>
        <w:tc>
          <w:tcPr>
            <w:tcW w:w="708" w:type="dxa"/>
            <w:shd w:val="clear" w:color="auto" w:fill="000000" w:themeFill="text1"/>
          </w:tcPr>
          <w:p w14:paraId="5A7FE25E" w14:textId="77777777" w:rsidR="00D57173" w:rsidRPr="00D57173" w:rsidRDefault="00D57173" w:rsidP="00D57173">
            <w:pPr>
              <w:spacing w:before="120" w:after="120"/>
              <w:jc w:val="center"/>
              <w:rPr>
                <w:rFonts w:cstheme="minorHAnsi"/>
                <w:b/>
                <w:bCs/>
                <w:color w:val="FFFFFF" w:themeColor="background1"/>
              </w:rPr>
            </w:pPr>
            <w:r w:rsidRPr="00D57173">
              <w:rPr>
                <w:rFonts w:cstheme="minorHAnsi"/>
                <w:b/>
                <w:bCs/>
                <w:noProof/>
                <w:color w:val="FFFFFF" w:themeColor="background1"/>
              </w:rPr>
              <w:drawing>
                <wp:inline distT="0" distB="0" distL="0" distR="0" wp14:anchorId="1332E395" wp14:editId="22517DB5">
                  <wp:extent cx="266700" cy="266700"/>
                  <wp:effectExtent l="0" t="0" r="0" b="0"/>
                  <wp:docPr id="13" name="Graphic 13" descr="Checkbox Checked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eckbox Checked with solid fill"/>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266700" cy="266700"/>
                          </a:xfrm>
                          <a:prstGeom prst="rect">
                            <a:avLst/>
                          </a:prstGeom>
                        </pic:spPr>
                      </pic:pic>
                    </a:graphicData>
                  </a:graphic>
                </wp:inline>
              </w:drawing>
            </w:r>
          </w:p>
        </w:tc>
      </w:tr>
      <w:tr w:rsidR="00D57173" w:rsidRPr="00D57173" w14:paraId="2C181DEA" w14:textId="77777777" w:rsidTr="00593F58">
        <w:tc>
          <w:tcPr>
            <w:tcW w:w="4515" w:type="dxa"/>
          </w:tcPr>
          <w:p w14:paraId="0E38ACBA" w14:textId="4107BC86" w:rsidR="00D57173" w:rsidRPr="00D57173" w:rsidRDefault="00A07FB7" w:rsidP="00D57173">
            <w:pPr>
              <w:spacing w:before="120" w:after="120"/>
              <w:rPr>
                <w:rFonts w:cstheme="minorHAnsi"/>
                <w:sz w:val="20"/>
                <w:szCs w:val="20"/>
              </w:rPr>
            </w:pPr>
            <w:r w:rsidRPr="00A07FB7">
              <w:rPr>
                <w:rFonts w:cstheme="minorHAnsi"/>
                <w:sz w:val="20"/>
                <w:szCs w:val="20"/>
              </w:rPr>
              <w:t xml:space="preserve">Highlight links between daily practice and theory through a professional journal or systematic anecdotal </w:t>
            </w:r>
            <w:proofErr w:type="gramStart"/>
            <w:r w:rsidRPr="00A07FB7">
              <w:rPr>
                <w:rFonts w:cstheme="minorHAnsi"/>
                <w:sz w:val="20"/>
                <w:szCs w:val="20"/>
              </w:rPr>
              <w:t>note-taking</w:t>
            </w:r>
            <w:proofErr w:type="gramEnd"/>
            <w:r w:rsidRPr="00A07FB7">
              <w:rPr>
                <w:rFonts w:cstheme="minorHAnsi"/>
                <w:sz w:val="20"/>
                <w:szCs w:val="20"/>
              </w:rPr>
              <w:t>.</w:t>
            </w:r>
          </w:p>
        </w:tc>
        <w:tc>
          <w:tcPr>
            <w:tcW w:w="2143" w:type="dxa"/>
          </w:tcPr>
          <w:p w14:paraId="2F470BC0" w14:textId="77777777" w:rsidR="00D57173" w:rsidRPr="00D57173" w:rsidRDefault="00D57173" w:rsidP="00D57173">
            <w:pPr>
              <w:spacing w:before="120" w:after="120"/>
              <w:rPr>
                <w:rFonts w:cstheme="minorHAnsi"/>
                <w:sz w:val="20"/>
                <w:szCs w:val="20"/>
              </w:rPr>
            </w:pPr>
          </w:p>
        </w:tc>
        <w:tc>
          <w:tcPr>
            <w:tcW w:w="1984" w:type="dxa"/>
          </w:tcPr>
          <w:p w14:paraId="539A96B8" w14:textId="77777777" w:rsidR="00D57173" w:rsidRPr="00D57173" w:rsidRDefault="00D57173" w:rsidP="00D57173">
            <w:pPr>
              <w:spacing w:before="120" w:after="120"/>
              <w:rPr>
                <w:rFonts w:cstheme="minorHAnsi"/>
                <w:sz w:val="20"/>
                <w:szCs w:val="20"/>
              </w:rPr>
            </w:pPr>
          </w:p>
        </w:tc>
        <w:tc>
          <w:tcPr>
            <w:tcW w:w="708" w:type="dxa"/>
          </w:tcPr>
          <w:p w14:paraId="6C95061B" w14:textId="77777777" w:rsidR="00D57173" w:rsidRPr="00D57173" w:rsidRDefault="00D57173" w:rsidP="00D57173">
            <w:pPr>
              <w:spacing w:before="120" w:after="120"/>
              <w:rPr>
                <w:rFonts w:cstheme="minorHAnsi"/>
                <w:sz w:val="20"/>
                <w:szCs w:val="20"/>
              </w:rPr>
            </w:pPr>
          </w:p>
        </w:tc>
      </w:tr>
      <w:tr w:rsidR="00D57173" w:rsidRPr="00D57173" w14:paraId="1DA1DBDE" w14:textId="77777777" w:rsidTr="00593F58">
        <w:tc>
          <w:tcPr>
            <w:tcW w:w="4515" w:type="dxa"/>
          </w:tcPr>
          <w:p w14:paraId="34406743" w14:textId="15874E46" w:rsidR="00D57173" w:rsidRPr="00D57173" w:rsidRDefault="00A07FB7" w:rsidP="00D57173">
            <w:pPr>
              <w:spacing w:before="120" w:after="120" w:line="259" w:lineRule="auto"/>
              <w:rPr>
                <w:rFonts w:cstheme="minorHAnsi"/>
                <w:sz w:val="20"/>
                <w:szCs w:val="20"/>
              </w:rPr>
            </w:pPr>
            <w:r w:rsidRPr="00A07FB7">
              <w:rPr>
                <w:rFonts w:cstheme="minorHAnsi"/>
                <w:sz w:val="20"/>
                <w:szCs w:val="20"/>
              </w:rPr>
              <w:t>Engage in open-ended inquiry, recording your insights with documented evidence for your portfolio.</w:t>
            </w:r>
          </w:p>
        </w:tc>
        <w:tc>
          <w:tcPr>
            <w:tcW w:w="2143" w:type="dxa"/>
          </w:tcPr>
          <w:p w14:paraId="25C6333C" w14:textId="77777777" w:rsidR="00D57173" w:rsidRPr="00D57173" w:rsidRDefault="00D57173" w:rsidP="00D57173">
            <w:pPr>
              <w:spacing w:before="120" w:after="120"/>
              <w:rPr>
                <w:rFonts w:cstheme="minorHAnsi"/>
                <w:sz w:val="20"/>
                <w:szCs w:val="20"/>
              </w:rPr>
            </w:pPr>
          </w:p>
        </w:tc>
        <w:tc>
          <w:tcPr>
            <w:tcW w:w="1984" w:type="dxa"/>
          </w:tcPr>
          <w:p w14:paraId="3FA8399F" w14:textId="77777777" w:rsidR="00D57173" w:rsidRPr="00D57173" w:rsidRDefault="00D57173" w:rsidP="00D57173">
            <w:pPr>
              <w:spacing w:before="120" w:after="120"/>
              <w:rPr>
                <w:rFonts w:cstheme="minorHAnsi"/>
                <w:sz w:val="20"/>
                <w:szCs w:val="20"/>
              </w:rPr>
            </w:pPr>
          </w:p>
        </w:tc>
        <w:tc>
          <w:tcPr>
            <w:tcW w:w="708" w:type="dxa"/>
          </w:tcPr>
          <w:p w14:paraId="33B764C6" w14:textId="77777777" w:rsidR="00D57173" w:rsidRPr="00D57173" w:rsidRDefault="00D57173" w:rsidP="00D57173">
            <w:pPr>
              <w:spacing w:before="120" w:after="120"/>
              <w:rPr>
                <w:rFonts w:cstheme="minorHAnsi"/>
                <w:sz w:val="20"/>
                <w:szCs w:val="20"/>
              </w:rPr>
            </w:pPr>
          </w:p>
        </w:tc>
      </w:tr>
      <w:tr w:rsidR="00C62626" w:rsidRPr="00D57173" w14:paraId="1287BABD" w14:textId="77777777" w:rsidTr="00593F58">
        <w:tc>
          <w:tcPr>
            <w:tcW w:w="4515" w:type="dxa"/>
          </w:tcPr>
          <w:p w14:paraId="3424B44B" w14:textId="3188B26D" w:rsidR="00C62626" w:rsidRPr="00A07FB7" w:rsidRDefault="00C62626" w:rsidP="00D57173">
            <w:pPr>
              <w:spacing w:before="120" w:after="120"/>
              <w:rPr>
                <w:rFonts w:cstheme="minorHAnsi"/>
                <w:sz w:val="20"/>
                <w:szCs w:val="20"/>
              </w:rPr>
            </w:pPr>
            <w:r>
              <w:rPr>
                <w:rFonts w:cstheme="minorHAnsi"/>
                <w:sz w:val="20"/>
                <w:szCs w:val="20"/>
              </w:rPr>
              <w:t>O</w:t>
            </w:r>
            <w:r>
              <w:rPr>
                <w:sz w:val="20"/>
                <w:szCs w:val="20"/>
              </w:rPr>
              <w:t>ther Ideas/Thoughts?</w:t>
            </w:r>
          </w:p>
        </w:tc>
        <w:tc>
          <w:tcPr>
            <w:tcW w:w="2143" w:type="dxa"/>
          </w:tcPr>
          <w:p w14:paraId="7F257DEE" w14:textId="77777777" w:rsidR="00C62626" w:rsidRPr="00D57173" w:rsidRDefault="00C62626" w:rsidP="00D57173">
            <w:pPr>
              <w:spacing w:before="120" w:after="120"/>
              <w:rPr>
                <w:rFonts w:cstheme="minorHAnsi"/>
                <w:sz w:val="20"/>
                <w:szCs w:val="20"/>
              </w:rPr>
            </w:pPr>
          </w:p>
        </w:tc>
        <w:tc>
          <w:tcPr>
            <w:tcW w:w="1984" w:type="dxa"/>
          </w:tcPr>
          <w:p w14:paraId="5C5D07C0" w14:textId="77777777" w:rsidR="00C62626" w:rsidRPr="00D57173" w:rsidRDefault="00C62626" w:rsidP="00D57173">
            <w:pPr>
              <w:spacing w:before="120" w:after="120"/>
              <w:rPr>
                <w:rFonts w:cstheme="minorHAnsi"/>
                <w:sz w:val="20"/>
                <w:szCs w:val="20"/>
              </w:rPr>
            </w:pPr>
          </w:p>
        </w:tc>
        <w:tc>
          <w:tcPr>
            <w:tcW w:w="708" w:type="dxa"/>
          </w:tcPr>
          <w:p w14:paraId="77FF26FD" w14:textId="77777777" w:rsidR="00C62626" w:rsidRPr="00D57173" w:rsidRDefault="00C62626" w:rsidP="00D57173">
            <w:pPr>
              <w:spacing w:before="120" w:after="120"/>
              <w:rPr>
                <w:rFonts w:cstheme="minorHAnsi"/>
                <w:sz w:val="20"/>
                <w:szCs w:val="20"/>
              </w:rPr>
            </w:pPr>
          </w:p>
        </w:tc>
      </w:tr>
    </w:tbl>
    <w:p w14:paraId="3F87E9C4" w14:textId="3EFC3E4E" w:rsidR="00F46033" w:rsidRPr="000C099D" w:rsidRDefault="00F46033" w:rsidP="00D90883">
      <w:pPr>
        <w:pStyle w:val="Heading1"/>
      </w:pPr>
      <w:r w:rsidRPr="000C099D">
        <w:t>Learning Outcome #2</w:t>
      </w:r>
    </w:p>
    <w:p w14:paraId="4D5FE5C2" w14:textId="5273F7FB" w:rsidR="00F46033" w:rsidRPr="000C099D" w:rsidRDefault="00F46033" w:rsidP="006F745A">
      <w:pPr>
        <w:pStyle w:val="Heading2"/>
      </w:pPr>
      <w:r w:rsidRPr="000C099D">
        <w:t>Investigate learning from a micro-level perspective in support of small group and/or individual student learning.</w:t>
      </w:r>
    </w:p>
    <w:tbl>
      <w:tblPr>
        <w:tblStyle w:val="TableGrid2"/>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515"/>
        <w:gridCol w:w="2143"/>
        <w:gridCol w:w="1984"/>
        <w:gridCol w:w="708"/>
      </w:tblGrid>
      <w:tr w:rsidR="00D57173" w:rsidRPr="00D57173" w14:paraId="7A9DA84D" w14:textId="77777777" w:rsidTr="00593F58">
        <w:tc>
          <w:tcPr>
            <w:tcW w:w="4515" w:type="dxa"/>
            <w:shd w:val="clear" w:color="auto" w:fill="000000" w:themeFill="text1"/>
          </w:tcPr>
          <w:p w14:paraId="19CB1C9C" w14:textId="77777777" w:rsidR="00D57173" w:rsidRPr="00D57173" w:rsidRDefault="00D57173" w:rsidP="00D57173">
            <w:pPr>
              <w:spacing w:before="120" w:after="120"/>
              <w:rPr>
                <w:rFonts w:cstheme="minorHAnsi"/>
                <w:b/>
                <w:bCs/>
                <w:color w:val="FFFFFF" w:themeColor="background1"/>
              </w:rPr>
            </w:pPr>
            <w:r w:rsidRPr="00D57173">
              <w:rPr>
                <w:rFonts w:cstheme="minorHAnsi"/>
                <w:b/>
                <w:bCs/>
                <w:color w:val="FFFFFF" w:themeColor="background1"/>
              </w:rPr>
              <w:t>Example Understanding</w:t>
            </w:r>
          </w:p>
        </w:tc>
        <w:tc>
          <w:tcPr>
            <w:tcW w:w="2143" w:type="dxa"/>
            <w:shd w:val="clear" w:color="auto" w:fill="000000" w:themeFill="text1"/>
          </w:tcPr>
          <w:p w14:paraId="20154492" w14:textId="77777777" w:rsidR="00D57173" w:rsidRPr="00D57173" w:rsidRDefault="00D57173" w:rsidP="00D57173">
            <w:pPr>
              <w:spacing w:before="120" w:after="120"/>
              <w:rPr>
                <w:rFonts w:cstheme="minorHAnsi"/>
                <w:b/>
                <w:bCs/>
                <w:color w:val="FFFFFF" w:themeColor="background1"/>
              </w:rPr>
            </w:pPr>
            <w:r w:rsidRPr="00D57173">
              <w:rPr>
                <w:rFonts w:cstheme="minorHAnsi"/>
                <w:b/>
                <w:bCs/>
                <w:color w:val="FFFFFF" w:themeColor="background1"/>
              </w:rPr>
              <w:t>Observations</w:t>
            </w:r>
          </w:p>
        </w:tc>
        <w:tc>
          <w:tcPr>
            <w:tcW w:w="1984" w:type="dxa"/>
            <w:shd w:val="clear" w:color="auto" w:fill="000000" w:themeFill="text1"/>
          </w:tcPr>
          <w:p w14:paraId="6AF45BD8" w14:textId="77777777" w:rsidR="00D57173" w:rsidRPr="00D57173" w:rsidRDefault="00D57173" w:rsidP="00D57173">
            <w:pPr>
              <w:spacing w:before="120" w:after="120"/>
              <w:rPr>
                <w:rFonts w:cstheme="minorHAnsi"/>
                <w:b/>
                <w:bCs/>
                <w:color w:val="FFFFFF" w:themeColor="background1"/>
              </w:rPr>
            </w:pPr>
            <w:r w:rsidRPr="00D57173">
              <w:rPr>
                <w:rFonts w:cstheme="minorHAnsi"/>
                <w:b/>
                <w:bCs/>
                <w:color w:val="FFFFFF" w:themeColor="background1"/>
              </w:rPr>
              <w:t>Artifacts</w:t>
            </w:r>
          </w:p>
        </w:tc>
        <w:tc>
          <w:tcPr>
            <w:tcW w:w="708" w:type="dxa"/>
            <w:shd w:val="clear" w:color="auto" w:fill="000000" w:themeFill="text1"/>
          </w:tcPr>
          <w:p w14:paraId="3B746042" w14:textId="77777777" w:rsidR="00D57173" w:rsidRPr="00D57173" w:rsidRDefault="00D57173" w:rsidP="00D57173">
            <w:pPr>
              <w:spacing w:before="120" w:after="120"/>
              <w:jc w:val="center"/>
              <w:rPr>
                <w:rFonts w:cstheme="minorHAnsi"/>
                <w:b/>
                <w:bCs/>
                <w:color w:val="FFFFFF" w:themeColor="background1"/>
              </w:rPr>
            </w:pPr>
            <w:r w:rsidRPr="00D57173">
              <w:rPr>
                <w:rFonts w:cstheme="minorHAnsi"/>
                <w:b/>
                <w:bCs/>
                <w:noProof/>
                <w:color w:val="FFFFFF" w:themeColor="background1"/>
              </w:rPr>
              <w:drawing>
                <wp:inline distT="0" distB="0" distL="0" distR="0" wp14:anchorId="015106C2" wp14:editId="1C7CE92A">
                  <wp:extent cx="266700" cy="266700"/>
                  <wp:effectExtent l="0" t="0" r="0" b="0"/>
                  <wp:docPr id="15" name="Graphic 15" descr="Checkbox Checked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eckbox Checked with solid fill"/>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266700" cy="266700"/>
                          </a:xfrm>
                          <a:prstGeom prst="rect">
                            <a:avLst/>
                          </a:prstGeom>
                        </pic:spPr>
                      </pic:pic>
                    </a:graphicData>
                  </a:graphic>
                </wp:inline>
              </w:drawing>
            </w:r>
          </w:p>
        </w:tc>
      </w:tr>
      <w:tr w:rsidR="00D57173" w:rsidRPr="00D57173" w14:paraId="14BFC2CE" w14:textId="77777777" w:rsidTr="00593F58">
        <w:tc>
          <w:tcPr>
            <w:tcW w:w="4515" w:type="dxa"/>
          </w:tcPr>
          <w:p w14:paraId="0D4E9A7F" w14:textId="052F890C" w:rsidR="00D57173" w:rsidRPr="00D57173" w:rsidRDefault="00F7509D" w:rsidP="00D57173">
            <w:pPr>
              <w:spacing w:before="120" w:after="120"/>
              <w:rPr>
                <w:rFonts w:cstheme="minorHAnsi"/>
                <w:sz w:val="20"/>
                <w:szCs w:val="20"/>
              </w:rPr>
            </w:pPr>
            <w:r w:rsidRPr="00F7509D">
              <w:rPr>
                <w:rFonts w:cstheme="minorHAnsi"/>
                <w:sz w:val="20"/>
                <w:szCs w:val="20"/>
              </w:rPr>
              <w:t xml:space="preserve">Create, </w:t>
            </w:r>
            <w:proofErr w:type="gramStart"/>
            <w:r w:rsidRPr="00F7509D">
              <w:rPr>
                <w:rFonts w:cstheme="minorHAnsi"/>
                <w:sz w:val="20"/>
                <w:szCs w:val="20"/>
              </w:rPr>
              <w:t>implement</w:t>
            </w:r>
            <w:proofErr w:type="gramEnd"/>
            <w:r w:rsidRPr="00F7509D">
              <w:rPr>
                <w:rFonts w:cstheme="minorHAnsi"/>
                <w:sz w:val="20"/>
                <w:szCs w:val="20"/>
              </w:rPr>
              <w:t xml:space="preserve"> and reflect upon learning engagements for individual or small groups of students</w:t>
            </w:r>
            <w:r>
              <w:rPr>
                <w:rFonts w:cstheme="minorHAnsi"/>
                <w:sz w:val="20"/>
                <w:szCs w:val="20"/>
              </w:rPr>
              <w:t>.</w:t>
            </w:r>
          </w:p>
        </w:tc>
        <w:tc>
          <w:tcPr>
            <w:tcW w:w="2143" w:type="dxa"/>
          </w:tcPr>
          <w:p w14:paraId="1B89ABD1" w14:textId="77777777" w:rsidR="00D57173" w:rsidRPr="00D57173" w:rsidRDefault="00D57173" w:rsidP="00D57173">
            <w:pPr>
              <w:spacing w:before="120" w:after="120"/>
              <w:rPr>
                <w:rFonts w:cstheme="minorHAnsi"/>
                <w:sz w:val="20"/>
                <w:szCs w:val="20"/>
              </w:rPr>
            </w:pPr>
          </w:p>
        </w:tc>
        <w:tc>
          <w:tcPr>
            <w:tcW w:w="1984" w:type="dxa"/>
          </w:tcPr>
          <w:p w14:paraId="0B9134D0" w14:textId="77777777" w:rsidR="00D57173" w:rsidRPr="00D57173" w:rsidRDefault="00D57173" w:rsidP="00D57173">
            <w:pPr>
              <w:spacing w:before="120" w:after="120"/>
              <w:rPr>
                <w:rFonts w:cstheme="minorHAnsi"/>
                <w:sz w:val="20"/>
                <w:szCs w:val="20"/>
              </w:rPr>
            </w:pPr>
          </w:p>
        </w:tc>
        <w:tc>
          <w:tcPr>
            <w:tcW w:w="708" w:type="dxa"/>
          </w:tcPr>
          <w:p w14:paraId="5CA3D8C4" w14:textId="77777777" w:rsidR="00D57173" w:rsidRPr="00D57173" w:rsidRDefault="00D57173" w:rsidP="00D57173">
            <w:pPr>
              <w:spacing w:before="120" w:after="120"/>
              <w:rPr>
                <w:rFonts w:cstheme="minorHAnsi"/>
                <w:sz w:val="20"/>
                <w:szCs w:val="20"/>
              </w:rPr>
            </w:pPr>
          </w:p>
        </w:tc>
      </w:tr>
      <w:tr w:rsidR="00D57173" w:rsidRPr="00D57173" w14:paraId="7FFCE103" w14:textId="77777777" w:rsidTr="00593F58">
        <w:tc>
          <w:tcPr>
            <w:tcW w:w="4515" w:type="dxa"/>
          </w:tcPr>
          <w:p w14:paraId="1BA10605" w14:textId="02E85CF3" w:rsidR="00D57173" w:rsidRPr="00D57173" w:rsidRDefault="00F7509D" w:rsidP="00D57173">
            <w:pPr>
              <w:spacing w:before="120" w:after="120" w:line="259" w:lineRule="auto"/>
              <w:rPr>
                <w:rFonts w:cstheme="minorHAnsi"/>
                <w:sz w:val="20"/>
                <w:szCs w:val="20"/>
              </w:rPr>
            </w:pPr>
            <w:r w:rsidRPr="00F7509D">
              <w:rPr>
                <w:rFonts w:cstheme="minorHAnsi"/>
                <w:sz w:val="20"/>
                <w:szCs w:val="20"/>
              </w:rPr>
              <w:t>Make links to assignments and examples from relevant coursework</w:t>
            </w:r>
            <w:r>
              <w:rPr>
                <w:rFonts w:cstheme="minorHAnsi"/>
                <w:sz w:val="20"/>
                <w:szCs w:val="20"/>
              </w:rPr>
              <w:t>.</w:t>
            </w:r>
          </w:p>
        </w:tc>
        <w:tc>
          <w:tcPr>
            <w:tcW w:w="2143" w:type="dxa"/>
          </w:tcPr>
          <w:p w14:paraId="0B70B59A" w14:textId="77777777" w:rsidR="00D57173" w:rsidRPr="00D57173" w:rsidRDefault="00D57173" w:rsidP="00D57173">
            <w:pPr>
              <w:spacing w:before="120" w:after="120"/>
              <w:rPr>
                <w:rFonts w:cstheme="minorHAnsi"/>
                <w:sz w:val="20"/>
                <w:szCs w:val="20"/>
              </w:rPr>
            </w:pPr>
          </w:p>
        </w:tc>
        <w:tc>
          <w:tcPr>
            <w:tcW w:w="1984" w:type="dxa"/>
          </w:tcPr>
          <w:p w14:paraId="7DF388DE" w14:textId="77777777" w:rsidR="00D57173" w:rsidRPr="00D57173" w:rsidRDefault="00D57173" w:rsidP="00D57173">
            <w:pPr>
              <w:spacing w:before="120" w:after="120"/>
              <w:rPr>
                <w:rFonts w:cstheme="minorHAnsi"/>
                <w:sz w:val="20"/>
                <w:szCs w:val="20"/>
              </w:rPr>
            </w:pPr>
          </w:p>
        </w:tc>
        <w:tc>
          <w:tcPr>
            <w:tcW w:w="708" w:type="dxa"/>
          </w:tcPr>
          <w:p w14:paraId="02D6A822" w14:textId="77777777" w:rsidR="00D57173" w:rsidRPr="00D57173" w:rsidRDefault="00D57173" w:rsidP="00D57173">
            <w:pPr>
              <w:spacing w:before="120" w:after="120"/>
              <w:rPr>
                <w:rFonts w:cstheme="minorHAnsi"/>
                <w:sz w:val="20"/>
                <w:szCs w:val="20"/>
              </w:rPr>
            </w:pPr>
          </w:p>
        </w:tc>
      </w:tr>
      <w:tr w:rsidR="00D57173" w:rsidRPr="00D57173" w14:paraId="12323E42" w14:textId="77777777" w:rsidTr="00593F58">
        <w:tc>
          <w:tcPr>
            <w:tcW w:w="4515" w:type="dxa"/>
          </w:tcPr>
          <w:p w14:paraId="235126EE" w14:textId="741F06D1" w:rsidR="00D57173" w:rsidRPr="00D57173" w:rsidRDefault="00F7509D" w:rsidP="00D57173">
            <w:pPr>
              <w:spacing w:before="120" w:after="120"/>
              <w:rPr>
                <w:rFonts w:cstheme="minorHAnsi"/>
                <w:sz w:val="20"/>
                <w:szCs w:val="20"/>
              </w:rPr>
            </w:pPr>
            <w:r w:rsidRPr="00F7509D">
              <w:rPr>
                <w:rFonts w:cstheme="minorHAnsi"/>
                <w:sz w:val="20"/>
                <w:szCs w:val="20"/>
              </w:rPr>
              <w:lastRenderedPageBreak/>
              <w:t>Engage in open-ended inquiry, recording your insights with documented evidence for your portfolio.</w:t>
            </w:r>
          </w:p>
        </w:tc>
        <w:tc>
          <w:tcPr>
            <w:tcW w:w="2143" w:type="dxa"/>
          </w:tcPr>
          <w:p w14:paraId="7B4F4629" w14:textId="77777777" w:rsidR="00D57173" w:rsidRPr="00D57173" w:rsidRDefault="00D57173" w:rsidP="00D57173">
            <w:pPr>
              <w:spacing w:before="120" w:after="120"/>
              <w:rPr>
                <w:rFonts w:cstheme="minorHAnsi"/>
                <w:sz w:val="20"/>
                <w:szCs w:val="20"/>
              </w:rPr>
            </w:pPr>
          </w:p>
        </w:tc>
        <w:tc>
          <w:tcPr>
            <w:tcW w:w="1984" w:type="dxa"/>
          </w:tcPr>
          <w:p w14:paraId="2B437A99" w14:textId="77777777" w:rsidR="00D57173" w:rsidRPr="00D57173" w:rsidRDefault="00D57173" w:rsidP="00D57173">
            <w:pPr>
              <w:spacing w:before="120" w:after="120"/>
              <w:rPr>
                <w:rFonts w:cstheme="minorHAnsi"/>
                <w:sz w:val="20"/>
                <w:szCs w:val="20"/>
              </w:rPr>
            </w:pPr>
          </w:p>
        </w:tc>
        <w:tc>
          <w:tcPr>
            <w:tcW w:w="708" w:type="dxa"/>
          </w:tcPr>
          <w:p w14:paraId="56C3020B" w14:textId="77777777" w:rsidR="00D57173" w:rsidRPr="00D57173" w:rsidRDefault="00D57173" w:rsidP="00D57173">
            <w:pPr>
              <w:spacing w:before="120" w:after="120"/>
              <w:rPr>
                <w:rFonts w:cstheme="minorHAnsi"/>
                <w:sz w:val="20"/>
                <w:szCs w:val="20"/>
              </w:rPr>
            </w:pPr>
          </w:p>
        </w:tc>
      </w:tr>
      <w:tr w:rsidR="00C62626" w:rsidRPr="00D57173" w14:paraId="6C3957A5" w14:textId="77777777" w:rsidTr="00593F58">
        <w:tc>
          <w:tcPr>
            <w:tcW w:w="4515" w:type="dxa"/>
          </w:tcPr>
          <w:p w14:paraId="52EED231" w14:textId="330DE3D9" w:rsidR="00C62626" w:rsidRPr="00F7509D" w:rsidRDefault="00C62626" w:rsidP="00D57173">
            <w:pPr>
              <w:spacing w:before="120" w:after="120"/>
              <w:rPr>
                <w:rFonts w:cstheme="minorHAnsi"/>
                <w:sz w:val="20"/>
                <w:szCs w:val="20"/>
              </w:rPr>
            </w:pPr>
            <w:r>
              <w:rPr>
                <w:rFonts w:cstheme="minorHAnsi"/>
                <w:sz w:val="20"/>
                <w:szCs w:val="20"/>
              </w:rPr>
              <w:t>O</w:t>
            </w:r>
            <w:r>
              <w:rPr>
                <w:sz w:val="20"/>
                <w:szCs w:val="20"/>
              </w:rPr>
              <w:t>ther Ideas/Thoughts?</w:t>
            </w:r>
          </w:p>
        </w:tc>
        <w:tc>
          <w:tcPr>
            <w:tcW w:w="2143" w:type="dxa"/>
          </w:tcPr>
          <w:p w14:paraId="2F02823C" w14:textId="77777777" w:rsidR="00C62626" w:rsidRPr="00D57173" w:rsidRDefault="00C62626" w:rsidP="00D57173">
            <w:pPr>
              <w:spacing w:before="120" w:after="120"/>
              <w:rPr>
                <w:rFonts w:cstheme="minorHAnsi"/>
                <w:sz w:val="20"/>
                <w:szCs w:val="20"/>
              </w:rPr>
            </w:pPr>
          </w:p>
        </w:tc>
        <w:tc>
          <w:tcPr>
            <w:tcW w:w="1984" w:type="dxa"/>
          </w:tcPr>
          <w:p w14:paraId="0E4B08DF" w14:textId="77777777" w:rsidR="00C62626" w:rsidRPr="00D57173" w:rsidRDefault="00C62626" w:rsidP="00D57173">
            <w:pPr>
              <w:spacing w:before="120" w:after="120"/>
              <w:rPr>
                <w:rFonts w:cstheme="minorHAnsi"/>
                <w:sz w:val="20"/>
                <w:szCs w:val="20"/>
              </w:rPr>
            </w:pPr>
          </w:p>
        </w:tc>
        <w:tc>
          <w:tcPr>
            <w:tcW w:w="708" w:type="dxa"/>
          </w:tcPr>
          <w:p w14:paraId="6FA01B04" w14:textId="77777777" w:rsidR="00C62626" w:rsidRPr="00D57173" w:rsidRDefault="00C62626" w:rsidP="00D57173">
            <w:pPr>
              <w:spacing w:before="120" w:after="120"/>
              <w:rPr>
                <w:rFonts w:cstheme="minorHAnsi"/>
                <w:sz w:val="20"/>
                <w:szCs w:val="20"/>
              </w:rPr>
            </w:pPr>
          </w:p>
        </w:tc>
      </w:tr>
    </w:tbl>
    <w:p w14:paraId="7FFAD254" w14:textId="6DEF14BE" w:rsidR="008A1B3E" w:rsidRPr="000C099D" w:rsidRDefault="008A1B3E" w:rsidP="00D90883">
      <w:pPr>
        <w:pStyle w:val="Heading1"/>
      </w:pPr>
      <w:r w:rsidRPr="000C099D">
        <w:t>Learning Outcome #3</w:t>
      </w:r>
    </w:p>
    <w:p w14:paraId="5AC0FCBA" w14:textId="0B7D217F" w:rsidR="008A1B3E" w:rsidRPr="000C099D" w:rsidRDefault="008A1B3E" w:rsidP="006F745A">
      <w:pPr>
        <w:pStyle w:val="Heading2"/>
      </w:pPr>
      <w:r w:rsidRPr="000C099D">
        <w:t>Observe and reflect upon the impact of Ontario Ministry of Education policy and/or documentation on learners and the school’s learning environment (</w:t>
      </w:r>
      <w:proofErr w:type="gramStart"/>
      <w:r w:rsidRPr="000C099D">
        <w:t>e.g.</w:t>
      </w:r>
      <w:proofErr w:type="gramEnd"/>
      <w:r w:rsidRPr="000C099D">
        <w:t xml:space="preserve"> Safe Schools Act (2000), First Nation, Métis and Inuit Education Framework (2007), Growing Success: Assessment, Evaluation and Reporting in Ontario Schools (2010), Supporting Minds: An Educator’s Guide to Promoting Students’ Mental Health and Well-being (2013), and others).</w:t>
      </w:r>
    </w:p>
    <w:tbl>
      <w:tblPr>
        <w:tblStyle w:val="TableGrid3"/>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515"/>
        <w:gridCol w:w="2143"/>
        <w:gridCol w:w="1984"/>
        <w:gridCol w:w="708"/>
      </w:tblGrid>
      <w:tr w:rsidR="00D57173" w:rsidRPr="00D57173" w14:paraId="03780BB7" w14:textId="77777777" w:rsidTr="00593F58">
        <w:tc>
          <w:tcPr>
            <w:tcW w:w="4515" w:type="dxa"/>
            <w:shd w:val="clear" w:color="auto" w:fill="000000" w:themeFill="text1"/>
          </w:tcPr>
          <w:p w14:paraId="3CF9160B" w14:textId="77777777" w:rsidR="00D57173" w:rsidRPr="00D57173" w:rsidRDefault="00D57173" w:rsidP="00D57173">
            <w:pPr>
              <w:spacing w:before="120" w:after="120"/>
              <w:rPr>
                <w:rFonts w:cstheme="minorHAnsi"/>
                <w:b/>
                <w:bCs/>
                <w:color w:val="FFFFFF" w:themeColor="background1"/>
              </w:rPr>
            </w:pPr>
            <w:r w:rsidRPr="00D57173">
              <w:rPr>
                <w:rFonts w:cstheme="minorHAnsi"/>
                <w:b/>
                <w:bCs/>
                <w:color w:val="FFFFFF" w:themeColor="background1"/>
              </w:rPr>
              <w:t>Example Understanding</w:t>
            </w:r>
          </w:p>
        </w:tc>
        <w:tc>
          <w:tcPr>
            <w:tcW w:w="2143" w:type="dxa"/>
            <w:shd w:val="clear" w:color="auto" w:fill="000000" w:themeFill="text1"/>
          </w:tcPr>
          <w:p w14:paraId="3ACF7BF6" w14:textId="77777777" w:rsidR="00D57173" w:rsidRPr="00D57173" w:rsidRDefault="00D57173" w:rsidP="00D57173">
            <w:pPr>
              <w:spacing w:before="120" w:after="120"/>
              <w:rPr>
                <w:rFonts w:cstheme="minorHAnsi"/>
                <w:b/>
                <w:bCs/>
                <w:color w:val="FFFFFF" w:themeColor="background1"/>
              </w:rPr>
            </w:pPr>
            <w:r w:rsidRPr="00D57173">
              <w:rPr>
                <w:rFonts w:cstheme="minorHAnsi"/>
                <w:b/>
                <w:bCs/>
                <w:color w:val="FFFFFF" w:themeColor="background1"/>
              </w:rPr>
              <w:t>Observations</w:t>
            </w:r>
          </w:p>
        </w:tc>
        <w:tc>
          <w:tcPr>
            <w:tcW w:w="1984" w:type="dxa"/>
            <w:shd w:val="clear" w:color="auto" w:fill="000000" w:themeFill="text1"/>
          </w:tcPr>
          <w:p w14:paraId="44D36FA6" w14:textId="77777777" w:rsidR="00D57173" w:rsidRPr="00D57173" w:rsidRDefault="00D57173" w:rsidP="00D57173">
            <w:pPr>
              <w:spacing w:before="120" w:after="120"/>
              <w:rPr>
                <w:rFonts w:cstheme="minorHAnsi"/>
                <w:b/>
                <w:bCs/>
                <w:color w:val="FFFFFF" w:themeColor="background1"/>
              </w:rPr>
            </w:pPr>
            <w:r w:rsidRPr="00D57173">
              <w:rPr>
                <w:rFonts w:cstheme="minorHAnsi"/>
                <w:b/>
                <w:bCs/>
                <w:color w:val="FFFFFF" w:themeColor="background1"/>
              </w:rPr>
              <w:t>Artifacts</w:t>
            </w:r>
          </w:p>
        </w:tc>
        <w:tc>
          <w:tcPr>
            <w:tcW w:w="708" w:type="dxa"/>
            <w:shd w:val="clear" w:color="auto" w:fill="000000" w:themeFill="text1"/>
          </w:tcPr>
          <w:p w14:paraId="7E6F00A1" w14:textId="77777777" w:rsidR="00D57173" w:rsidRPr="00D57173" w:rsidRDefault="00D57173" w:rsidP="00D57173">
            <w:pPr>
              <w:spacing w:before="120" w:after="120"/>
              <w:jc w:val="center"/>
              <w:rPr>
                <w:rFonts w:cstheme="minorHAnsi"/>
                <w:b/>
                <w:bCs/>
                <w:color w:val="FFFFFF" w:themeColor="background1"/>
              </w:rPr>
            </w:pPr>
            <w:r w:rsidRPr="00D57173">
              <w:rPr>
                <w:rFonts w:cstheme="minorHAnsi"/>
                <w:b/>
                <w:bCs/>
                <w:noProof/>
                <w:color w:val="FFFFFF" w:themeColor="background1"/>
              </w:rPr>
              <w:drawing>
                <wp:inline distT="0" distB="0" distL="0" distR="0" wp14:anchorId="2FBFC8C9" wp14:editId="6B868DC0">
                  <wp:extent cx="266700" cy="266700"/>
                  <wp:effectExtent l="0" t="0" r="0" b="0"/>
                  <wp:docPr id="17" name="Graphic 17" descr="Checkbox Checked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eckbox Checked with solid fill"/>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266700" cy="266700"/>
                          </a:xfrm>
                          <a:prstGeom prst="rect">
                            <a:avLst/>
                          </a:prstGeom>
                        </pic:spPr>
                      </pic:pic>
                    </a:graphicData>
                  </a:graphic>
                </wp:inline>
              </w:drawing>
            </w:r>
          </w:p>
        </w:tc>
      </w:tr>
      <w:tr w:rsidR="00D57173" w:rsidRPr="00D57173" w14:paraId="4BACBE4E" w14:textId="77777777" w:rsidTr="00593F58">
        <w:tc>
          <w:tcPr>
            <w:tcW w:w="4515" w:type="dxa"/>
          </w:tcPr>
          <w:p w14:paraId="2F661C43" w14:textId="34DCD92E" w:rsidR="00D57173" w:rsidRPr="00D57173" w:rsidRDefault="00F7509D" w:rsidP="00D57173">
            <w:pPr>
              <w:spacing w:before="120" w:after="120"/>
              <w:rPr>
                <w:rFonts w:cstheme="minorHAnsi"/>
                <w:sz w:val="20"/>
                <w:szCs w:val="20"/>
              </w:rPr>
            </w:pPr>
            <w:r w:rsidRPr="00F7509D">
              <w:rPr>
                <w:rFonts w:cstheme="minorHAnsi"/>
                <w:sz w:val="20"/>
                <w:szCs w:val="20"/>
              </w:rPr>
              <w:t>Collect photos of "policy at work" in the school environment (bulletin boards, classroom anchor charts, etc.)</w:t>
            </w:r>
            <w:r>
              <w:rPr>
                <w:rFonts w:cstheme="minorHAnsi"/>
                <w:sz w:val="20"/>
                <w:szCs w:val="20"/>
              </w:rPr>
              <w:t>.</w:t>
            </w:r>
          </w:p>
        </w:tc>
        <w:tc>
          <w:tcPr>
            <w:tcW w:w="2143" w:type="dxa"/>
          </w:tcPr>
          <w:p w14:paraId="7B56F354" w14:textId="77777777" w:rsidR="00D57173" w:rsidRPr="00D57173" w:rsidRDefault="00D57173" w:rsidP="00D57173">
            <w:pPr>
              <w:spacing w:before="120" w:after="120"/>
              <w:rPr>
                <w:rFonts w:cstheme="minorHAnsi"/>
                <w:sz w:val="20"/>
                <w:szCs w:val="20"/>
              </w:rPr>
            </w:pPr>
          </w:p>
        </w:tc>
        <w:tc>
          <w:tcPr>
            <w:tcW w:w="1984" w:type="dxa"/>
          </w:tcPr>
          <w:p w14:paraId="51C1D82C" w14:textId="77777777" w:rsidR="00D57173" w:rsidRPr="00D57173" w:rsidRDefault="00D57173" w:rsidP="00D57173">
            <w:pPr>
              <w:spacing w:before="120" w:after="120"/>
              <w:rPr>
                <w:rFonts w:cstheme="minorHAnsi"/>
                <w:sz w:val="20"/>
                <w:szCs w:val="20"/>
              </w:rPr>
            </w:pPr>
          </w:p>
        </w:tc>
        <w:tc>
          <w:tcPr>
            <w:tcW w:w="708" w:type="dxa"/>
          </w:tcPr>
          <w:p w14:paraId="148EF72A" w14:textId="77777777" w:rsidR="00D57173" w:rsidRPr="00D57173" w:rsidRDefault="00D57173" w:rsidP="00D57173">
            <w:pPr>
              <w:spacing w:before="120" w:after="120"/>
              <w:rPr>
                <w:rFonts w:cstheme="minorHAnsi"/>
                <w:sz w:val="20"/>
                <w:szCs w:val="20"/>
              </w:rPr>
            </w:pPr>
          </w:p>
        </w:tc>
      </w:tr>
      <w:tr w:rsidR="00D57173" w:rsidRPr="00D57173" w14:paraId="7ECFE957" w14:textId="77777777" w:rsidTr="00593F58">
        <w:tc>
          <w:tcPr>
            <w:tcW w:w="4515" w:type="dxa"/>
          </w:tcPr>
          <w:p w14:paraId="3D0D8B15" w14:textId="7D092598" w:rsidR="00D57173" w:rsidRPr="00D57173" w:rsidRDefault="00F7509D" w:rsidP="00D57173">
            <w:pPr>
              <w:spacing w:before="120" w:after="120" w:line="259" w:lineRule="auto"/>
              <w:rPr>
                <w:rFonts w:cstheme="minorHAnsi"/>
                <w:sz w:val="20"/>
                <w:szCs w:val="20"/>
              </w:rPr>
            </w:pPr>
            <w:r w:rsidRPr="00F7509D">
              <w:rPr>
                <w:rFonts w:cstheme="minorHAnsi"/>
                <w:sz w:val="20"/>
                <w:szCs w:val="20"/>
              </w:rPr>
              <w:t>Engage in open-ended inquiry, recording your insights with documented evidence for your portfolio.</w:t>
            </w:r>
          </w:p>
        </w:tc>
        <w:tc>
          <w:tcPr>
            <w:tcW w:w="2143" w:type="dxa"/>
          </w:tcPr>
          <w:p w14:paraId="4B9D68D0" w14:textId="77777777" w:rsidR="00D57173" w:rsidRPr="00D57173" w:rsidRDefault="00D57173" w:rsidP="00D57173">
            <w:pPr>
              <w:spacing w:before="120" w:after="120"/>
              <w:rPr>
                <w:rFonts w:cstheme="minorHAnsi"/>
                <w:sz w:val="20"/>
                <w:szCs w:val="20"/>
              </w:rPr>
            </w:pPr>
          </w:p>
        </w:tc>
        <w:tc>
          <w:tcPr>
            <w:tcW w:w="1984" w:type="dxa"/>
          </w:tcPr>
          <w:p w14:paraId="70CAD8A3" w14:textId="77777777" w:rsidR="00D57173" w:rsidRPr="00D57173" w:rsidRDefault="00D57173" w:rsidP="00D57173">
            <w:pPr>
              <w:spacing w:before="120" w:after="120"/>
              <w:rPr>
                <w:rFonts w:cstheme="minorHAnsi"/>
                <w:sz w:val="20"/>
                <w:szCs w:val="20"/>
              </w:rPr>
            </w:pPr>
          </w:p>
        </w:tc>
        <w:tc>
          <w:tcPr>
            <w:tcW w:w="708" w:type="dxa"/>
          </w:tcPr>
          <w:p w14:paraId="30E5E6B1" w14:textId="77777777" w:rsidR="00D57173" w:rsidRPr="00D57173" w:rsidRDefault="00D57173" w:rsidP="00D57173">
            <w:pPr>
              <w:spacing w:before="120" w:after="120"/>
              <w:rPr>
                <w:rFonts w:cstheme="minorHAnsi"/>
                <w:sz w:val="20"/>
                <w:szCs w:val="20"/>
              </w:rPr>
            </w:pPr>
          </w:p>
        </w:tc>
      </w:tr>
      <w:tr w:rsidR="00D57173" w:rsidRPr="00D57173" w14:paraId="643DC2B9" w14:textId="77777777" w:rsidTr="00593F58">
        <w:tc>
          <w:tcPr>
            <w:tcW w:w="4515" w:type="dxa"/>
          </w:tcPr>
          <w:p w14:paraId="0937B508" w14:textId="7432FED6" w:rsidR="00D57173" w:rsidRPr="00D57173" w:rsidRDefault="00F7509D" w:rsidP="00D57173">
            <w:pPr>
              <w:spacing w:before="120" w:after="120"/>
              <w:rPr>
                <w:rFonts w:cstheme="minorHAnsi"/>
                <w:sz w:val="20"/>
                <w:szCs w:val="20"/>
              </w:rPr>
            </w:pPr>
            <w:r w:rsidRPr="00F7509D">
              <w:rPr>
                <w:rFonts w:cstheme="minorHAnsi"/>
                <w:sz w:val="20"/>
                <w:szCs w:val="20"/>
              </w:rPr>
              <w:t>Advocate for marginalized voices where</w:t>
            </w:r>
            <w:r w:rsidR="00A94BF1">
              <w:rPr>
                <w:rFonts w:cstheme="minorHAnsi"/>
                <w:sz w:val="20"/>
                <w:szCs w:val="20"/>
              </w:rPr>
              <w:t xml:space="preserve">/when </w:t>
            </w:r>
            <w:r w:rsidRPr="00F7509D">
              <w:rPr>
                <w:rFonts w:cstheme="minorHAnsi"/>
                <w:sz w:val="20"/>
                <w:szCs w:val="20"/>
              </w:rPr>
              <w:t>necessary</w:t>
            </w:r>
            <w:r>
              <w:rPr>
                <w:rFonts w:cstheme="minorHAnsi"/>
                <w:sz w:val="20"/>
                <w:szCs w:val="20"/>
              </w:rPr>
              <w:t>.</w:t>
            </w:r>
          </w:p>
        </w:tc>
        <w:tc>
          <w:tcPr>
            <w:tcW w:w="2143" w:type="dxa"/>
          </w:tcPr>
          <w:p w14:paraId="3928A24A" w14:textId="77777777" w:rsidR="00D57173" w:rsidRPr="00D57173" w:rsidRDefault="00D57173" w:rsidP="00D57173">
            <w:pPr>
              <w:spacing w:before="120" w:after="120"/>
              <w:rPr>
                <w:rFonts w:cstheme="minorHAnsi"/>
                <w:sz w:val="20"/>
                <w:szCs w:val="20"/>
              </w:rPr>
            </w:pPr>
          </w:p>
        </w:tc>
        <w:tc>
          <w:tcPr>
            <w:tcW w:w="1984" w:type="dxa"/>
          </w:tcPr>
          <w:p w14:paraId="66E6B511" w14:textId="77777777" w:rsidR="00D57173" w:rsidRPr="00D57173" w:rsidRDefault="00D57173" w:rsidP="00D57173">
            <w:pPr>
              <w:spacing w:before="120" w:after="120"/>
              <w:rPr>
                <w:rFonts w:cstheme="minorHAnsi"/>
                <w:sz w:val="20"/>
                <w:szCs w:val="20"/>
              </w:rPr>
            </w:pPr>
          </w:p>
        </w:tc>
        <w:tc>
          <w:tcPr>
            <w:tcW w:w="708" w:type="dxa"/>
          </w:tcPr>
          <w:p w14:paraId="3BBD3241" w14:textId="77777777" w:rsidR="00D57173" w:rsidRPr="00D57173" w:rsidRDefault="00D57173" w:rsidP="00D57173">
            <w:pPr>
              <w:spacing w:before="120" w:after="120"/>
              <w:rPr>
                <w:rFonts w:cstheme="minorHAnsi"/>
                <w:sz w:val="20"/>
                <w:szCs w:val="20"/>
              </w:rPr>
            </w:pPr>
          </w:p>
        </w:tc>
      </w:tr>
      <w:tr w:rsidR="00D57173" w:rsidRPr="00D57173" w14:paraId="443BAECE" w14:textId="77777777" w:rsidTr="00593F58">
        <w:tc>
          <w:tcPr>
            <w:tcW w:w="4515" w:type="dxa"/>
          </w:tcPr>
          <w:p w14:paraId="30642E9D" w14:textId="14A95D45" w:rsidR="00D57173" w:rsidRPr="00D57173" w:rsidRDefault="00F7509D" w:rsidP="00D57173">
            <w:pPr>
              <w:spacing w:before="120" w:after="120"/>
              <w:rPr>
                <w:rFonts w:cstheme="minorHAnsi"/>
                <w:sz w:val="20"/>
                <w:szCs w:val="20"/>
              </w:rPr>
            </w:pPr>
            <w:r w:rsidRPr="00F7509D">
              <w:rPr>
                <w:rFonts w:cstheme="minorHAnsi"/>
                <w:sz w:val="20"/>
                <w:szCs w:val="20"/>
              </w:rPr>
              <w:t xml:space="preserve">Utilize the principles of culturally relevant pedagogy when </w:t>
            </w:r>
            <w:r w:rsidR="003915C6">
              <w:rPr>
                <w:rFonts w:cstheme="minorHAnsi"/>
                <w:sz w:val="20"/>
                <w:szCs w:val="20"/>
              </w:rPr>
              <w:t>co-teaching/co-planning.</w:t>
            </w:r>
          </w:p>
        </w:tc>
        <w:tc>
          <w:tcPr>
            <w:tcW w:w="2143" w:type="dxa"/>
          </w:tcPr>
          <w:p w14:paraId="0E5D1D19" w14:textId="77777777" w:rsidR="00D57173" w:rsidRPr="00D57173" w:rsidRDefault="00D57173" w:rsidP="00D57173">
            <w:pPr>
              <w:spacing w:before="120" w:after="120"/>
              <w:rPr>
                <w:rFonts w:cstheme="minorHAnsi"/>
                <w:sz w:val="20"/>
                <w:szCs w:val="20"/>
              </w:rPr>
            </w:pPr>
          </w:p>
        </w:tc>
        <w:tc>
          <w:tcPr>
            <w:tcW w:w="1984" w:type="dxa"/>
          </w:tcPr>
          <w:p w14:paraId="2531F651" w14:textId="77777777" w:rsidR="00D57173" w:rsidRPr="00D57173" w:rsidRDefault="00D57173" w:rsidP="00D57173">
            <w:pPr>
              <w:spacing w:before="120" w:after="120"/>
              <w:rPr>
                <w:rFonts w:cstheme="minorHAnsi"/>
                <w:sz w:val="20"/>
                <w:szCs w:val="20"/>
              </w:rPr>
            </w:pPr>
          </w:p>
        </w:tc>
        <w:tc>
          <w:tcPr>
            <w:tcW w:w="708" w:type="dxa"/>
          </w:tcPr>
          <w:p w14:paraId="08C337AD" w14:textId="77777777" w:rsidR="00D57173" w:rsidRPr="00D57173" w:rsidRDefault="00D57173" w:rsidP="00D57173">
            <w:pPr>
              <w:spacing w:before="120" w:after="120"/>
              <w:rPr>
                <w:rFonts w:cstheme="minorHAnsi"/>
                <w:sz w:val="20"/>
                <w:szCs w:val="20"/>
              </w:rPr>
            </w:pPr>
          </w:p>
        </w:tc>
      </w:tr>
      <w:tr w:rsidR="00D57173" w:rsidRPr="00D57173" w14:paraId="7BE1A897" w14:textId="77777777" w:rsidTr="00593F58">
        <w:tc>
          <w:tcPr>
            <w:tcW w:w="4515" w:type="dxa"/>
          </w:tcPr>
          <w:p w14:paraId="40ADEF33" w14:textId="7B60B5A4" w:rsidR="00D57173" w:rsidRPr="00D57173" w:rsidRDefault="00341073" w:rsidP="00D57173">
            <w:pPr>
              <w:spacing w:before="120" w:after="120"/>
              <w:rPr>
                <w:rFonts w:cstheme="minorHAnsi"/>
                <w:sz w:val="20"/>
                <w:szCs w:val="20"/>
              </w:rPr>
            </w:pPr>
            <w:r w:rsidRPr="00341073">
              <w:rPr>
                <w:rFonts w:eastAsia="Times New Roman" w:cstheme="minorHAnsi"/>
                <w:color w:val="000000"/>
                <w:sz w:val="20"/>
                <w:szCs w:val="20"/>
                <w:lang w:eastAsia="en-CA"/>
              </w:rPr>
              <w:t xml:space="preserve">Research cultural practices observed by students that might impact the content of a lesson, the materials used in a lesson or due dates for tasks: </w:t>
            </w:r>
            <w:hyperlink r:id="rId8" w:history="1">
              <w:r w:rsidRPr="00341073">
                <w:rPr>
                  <w:rFonts w:eastAsia="Times New Roman" w:cstheme="minorHAnsi"/>
                  <w:color w:val="1155CC"/>
                  <w:sz w:val="20"/>
                  <w:szCs w:val="20"/>
                  <w:u w:val="single"/>
                  <w:lang w:eastAsia="en-CA"/>
                </w:rPr>
                <w:t>Guide for Selecting Anti-Bias Children's Books</w:t>
              </w:r>
            </w:hyperlink>
          </w:p>
        </w:tc>
        <w:tc>
          <w:tcPr>
            <w:tcW w:w="2143" w:type="dxa"/>
          </w:tcPr>
          <w:p w14:paraId="6BBE539D" w14:textId="77777777" w:rsidR="00D57173" w:rsidRPr="00D57173" w:rsidRDefault="00D57173" w:rsidP="00D57173">
            <w:pPr>
              <w:spacing w:before="120" w:after="120"/>
              <w:rPr>
                <w:rFonts w:cstheme="minorHAnsi"/>
                <w:sz w:val="20"/>
                <w:szCs w:val="20"/>
              </w:rPr>
            </w:pPr>
          </w:p>
        </w:tc>
        <w:tc>
          <w:tcPr>
            <w:tcW w:w="1984" w:type="dxa"/>
          </w:tcPr>
          <w:p w14:paraId="7F9A90F0" w14:textId="77777777" w:rsidR="00D57173" w:rsidRPr="00D57173" w:rsidRDefault="00D57173" w:rsidP="00D57173">
            <w:pPr>
              <w:spacing w:before="120" w:after="120"/>
              <w:rPr>
                <w:rFonts w:cstheme="minorHAnsi"/>
                <w:sz w:val="20"/>
                <w:szCs w:val="20"/>
              </w:rPr>
            </w:pPr>
          </w:p>
        </w:tc>
        <w:tc>
          <w:tcPr>
            <w:tcW w:w="708" w:type="dxa"/>
          </w:tcPr>
          <w:p w14:paraId="67B73E65" w14:textId="77777777" w:rsidR="00D57173" w:rsidRPr="00D57173" w:rsidRDefault="00D57173" w:rsidP="00D57173">
            <w:pPr>
              <w:spacing w:before="120" w:after="120"/>
              <w:rPr>
                <w:rFonts w:cstheme="minorHAnsi"/>
                <w:sz w:val="20"/>
                <w:szCs w:val="20"/>
              </w:rPr>
            </w:pPr>
          </w:p>
        </w:tc>
      </w:tr>
      <w:tr w:rsidR="00D57173" w:rsidRPr="00D57173" w14:paraId="1AF8D19B" w14:textId="77777777" w:rsidTr="00593F58">
        <w:tc>
          <w:tcPr>
            <w:tcW w:w="4515" w:type="dxa"/>
          </w:tcPr>
          <w:p w14:paraId="1B0DAB62" w14:textId="42748481" w:rsidR="00D57173" w:rsidRPr="00D57173" w:rsidRDefault="00341073" w:rsidP="00D57173">
            <w:pPr>
              <w:spacing w:before="120" w:after="120"/>
              <w:rPr>
                <w:rFonts w:cstheme="minorHAnsi"/>
                <w:sz w:val="20"/>
                <w:szCs w:val="20"/>
              </w:rPr>
            </w:pPr>
            <w:r w:rsidRPr="00341073">
              <w:rPr>
                <w:rFonts w:cstheme="minorHAnsi"/>
                <w:sz w:val="20"/>
                <w:szCs w:val="20"/>
              </w:rPr>
              <w:t xml:space="preserve">Adhere to </w:t>
            </w:r>
            <w:r w:rsidR="00421743">
              <w:rPr>
                <w:rFonts w:cstheme="minorHAnsi"/>
                <w:sz w:val="20"/>
                <w:szCs w:val="20"/>
              </w:rPr>
              <w:t xml:space="preserve">OCT </w:t>
            </w:r>
            <w:r w:rsidRPr="00341073">
              <w:rPr>
                <w:rFonts w:cstheme="minorHAnsi"/>
                <w:sz w:val="20"/>
                <w:szCs w:val="20"/>
              </w:rPr>
              <w:t xml:space="preserve">social media </w:t>
            </w:r>
            <w:r w:rsidR="00421743">
              <w:rPr>
                <w:rFonts w:cstheme="minorHAnsi"/>
                <w:sz w:val="20"/>
                <w:szCs w:val="20"/>
              </w:rPr>
              <w:t>advisory</w:t>
            </w:r>
            <w:r w:rsidRPr="00341073">
              <w:rPr>
                <w:rFonts w:cstheme="minorHAnsi"/>
                <w:sz w:val="20"/>
                <w:szCs w:val="20"/>
              </w:rPr>
              <w:t>/use of board licensed software/websites</w:t>
            </w:r>
            <w:r>
              <w:rPr>
                <w:rFonts w:cstheme="minorHAnsi"/>
                <w:sz w:val="20"/>
                <w:szCs w:val="20"/>
              </w:rPr>
              <w:t>.</w:t>
            </w:r>
          </w:p>
        </w:tc>
        <w:tc>
          <w:tcPr>
            <w:tcW w:w="2143" w:type="dxa"/>
          </w:tcPr>
          <w:p w14:paraId="76749242" w14:textId="77777777" w:rsidR="00D57173" w:rsidRPr="00D57173" w:rsidRDefault="00D57173" w:rsidP="00D57173">
            <w:pPr>
              <w:spacing w:before="120" w:after="120"/>
              <w:rPr>
                <w:rFonts w:cstheme="minorHAnsi"/>
                <w:sz w:val="20"/>
                <w:szCs w:val="20"/>
              </w:rPr>
            </w:pPr>
          </w:p>
        </w:tc>
        <w:tc>
          <w:tcPr>
            <w:tcW w:w="1984" w:type="dxa"/>
          </w:tcPr>
          <w:p w14:paraId="711BEF00" w14:textId="77777777" w:rsidR="00D57173" w:rsidRPr="00D57173" w:rsidRDefault="00D57173" w:rsidP="00D57173">
            <w:pPr>
              <w:spacing w:before="120" w:after="120"/>
              <w:rPr>
                <w:rFonts w:cstheme="minorHAnsi"/>
                <w:sz w:val="20"/>
                <w:szCs w:val="20"/>
              </w:rPr>
            </w:pPr>
          </w:p>
        </w:tc>
        <w:tc>
          <w:tcPr>
            <w:tcW w:w="708" w:type="dxa"/>
          </w:tcPr>
          <w:p w14:paraId="57ACCB1C" w14:textId="77777777" w:rsidR="00D57173" w:rsidRPr="00D57173" w:rsidRDefault="00D57173" w:rsidP="00D57173">
            <w:pPr>
              <w:spacing w:before="120" w:after="120"/>
              <w:rPr>
                <w:rFonts w:cstheme="minorHAnsi"/>
                <w:sz w:val="20"/>
                <w:szCs w:val="20"/>
              </w:rPr>
            </w:pPr>
          </w:p>
        </w:tc>
      </w:tr>
      <w:tr w:rsidR="00D57173" w:rsidRPr="00D57173" w14:paraId="2CF71A8D" w14:textId="77777777" w:rsidTr="00593F58">
        <w:tc>
          <w:tcPr>
            <w:tcW w:w="4515" w:type="dxa"/>
          </w:tcPr>
          <w:p w14:paraId="568DF861" w14:textId="352A2F13" w:rsidR="00D57173" w:rsidRPr="00D57173" w:rsidRDefault="00BC51E8" w:rsidP="00D57173">
            <w:pPr>
              <w:spacing w:before="120" w:after="120"/>
              <w:rPr>
                <w:rFonts w:cstheme="minorHAnsi"/>
                <w:sz w:val="20"/>
                <w:szCs w:val="20"/>
              </w:rPr>
            </w:pPr>
            <w:r>
              <w:rPr>
                <w:rFonts w:cstheme="minorHAnsi"/>
                <w:sz w:val="20"/>
                <w:szCs w:val="20"/>
              </w:rPr>
              <w:t>Adhere to OCT’s</w:t>
            </w:r>
            <w:r w:rsidR="00341073" w:rsidRPr="00341073">
              <w:rPr>
                <w:rFonts w:cstheme="minorHAnsi"/>
                <w:sz w:val="20"/>
                <w:szCs w:val="20"/>
              </w:rPr>
              <w:t xml:space="preserve"> </w:t>
            </w:r>
            <w:r>
              <w:rPr>
                <w:rFonts w:cstheme="minorHAnsi"/>
                <w:sz w:val="20"/>
                <w:szCs w:val="20"/>
              </w:rPr>
              <w:t>Duty to Report and Duty of Care.</w:t>
            </w:r>
          </w:p>
        </w:tc>
        <w:tc>
          <w:tcPr>
            <w:tcW w:w="2143" w:type="dxa"/>
          </w:tcPr>
          <w:p w14:paraId="1F7E8F9C" w14:textId="77777777" w:rsidR="00D57173" w:rsidRPr="00D57173" w:rsidRDefault="00D57173" w:rsidP="00D57173">
            <w:pPr>
              <w:spacing w:before="120" w:after="120"/>
              <w:rPr>
                <w:rFonts w:cstheme="minorHAnsi"/>
                <w:sz w:val="20"/>
                <w:szCs w:val="20"/>
              </w:rPr>
            </w:pPr>
          </w:p>
        </w:tc>
        <w:tc>
          <w:tcPr>
            <w:tcW w:w="1984" w:type="dxa"/>
          </w:tcPr>
          <w:p w14:paraId="55581C80" w14:textId="77777777" w:rsidR="00D57173" w:rsidRPr="00D57173" w:rsidRDefault="00D57173" w:rsidP="00D57173">
            <w:pPr>
              <w:spacing w:before="120" w:after="120"/>
              <w:rPr>
                <w:rFonts w:cstheme="minorHAnsi"/>
                <w:sz w:val="20"/>
                <w:szCs w:val="20"/>
              </w:rPr>
            </w:pPr>
          </w:p>
        </w:tc>
        <w:tc>
          <w:tcPr>
            <w:tcW w:w="708" w:type="dxa"/>
          </w:tcPr>
          <w:p w14:paraId="304A499F" w14:textId="77777777" w:rsidR="00D57173" w:rsidRPr="00D57173" w:rsidRDefault="00D57173" w:rsidP="00D57173">
            <w:pPr>
              <w:spacing w:before="120" w:after="120"/>
              <w:rPr>
                <w:rFonts w:cstheme="minorHAnsi"/>
                <w:sz w:val="20"/>
                <w:szCs w:val="20"/>
              </w:rPr>
            </w:pPr>
          </w:p>
        </w:tc>
      </w:tr>
      <w:tr w:rsidR="00D57173" w:rsidRPr="00D57173" w14:paraId="3DD1009C" w14:textId="77777777" w:rsidTr="00593F58">
        <w:tc>
          <w:tcPr>
            <w:tcW w:w="4515" w:type="dxa"/>
          </w:tcPr>
          <w:p w14:paraId="1EC25922" w14:textId="499D3386" w:rsidR="00D57173" w:rsidRPr="00D57173" w:rsidRDefault="00341073" w:rsidP="00D57173">
            <w:pPr>
              <w:spacing w:before="120" w:after="120"/>
              <w:rPr>
                <w:rFonts w:cstheme="minorHAnsi"/>
                <w:sz w:val="20"/>
                <w:szCs w:val="20"/>
              </w:rPr>
            </w:pPr>
            <w:r w:rsidRPr="00341073">
              <w:rPr>
                <w:rFonts w:cstheme="minorHAnsi"/>
                <w:sz w:val="20"/>
                <w:szCs w:val="20"/>
              </w:rPr>
              <w:t xml:space="preserve">Adhere to </w:t>
            </w:r>
            <w:r w:rsidR="00873600">
              <w:rPr>
                <w:rFonts w:cstheme="minorHAnsi"/>
                <w:sz w:val="20"/>
                <w:szCs w:val="20"/>
              </w:rPr>
              <w:t>policies related to health and safety.</w:t>
            </w:r>
          </w:p>
        </w:tc>
        <w:tc>
          <w:tcPr>
            <w:tcW w:w="2143" w:type="dxa"/>
          </w:tcPr>
          <w:p w14:paraId="20E232E3" w14:textId="77777777" w:rsidR="00D57173" w:rsidRPr="00D57173" w:rsidRDefault="00D57173" w:rsidP="00D57173">
            <w:pPr>
              <w:spacing w:before="120" w:after="120"/>
              <w:rPr>
                <w:rFonts w:cstheme="minorHAnsi"/>
                <w:sz w:val="20"/>
                <w:szCs w:val="20"/>
              </w:rPr>
            </w:pPr>
          </w:p>
        </w:tc>
        <w:tc>
          <w:tcPr>
            <w:tcW w:w="1984" w:type="dxa"/>
          </w:tcPr>
          <w:p w14:paraId="20C6F786" w14:textId="77777777" w:rsidR="00D57173" w:rsidRPr="00D57173" w:rsidRDefault="00D57173" w:rsidP="00D57173">
            <w:pPr>
              <w:spacing w:before="120" w:after="120"/>
              <w:rPr>
                <w:rFonts w:cstheme="minorHAnsi"/>
                <w:sz w:val="20"/>
                <w:szCs w:val="20"/>
              </w:rPr>
            </w:pPr>
          </w:p>
        </w:tc>
        <w:tc>
          <w:tcPr>
            <w:tcW w:w="708" w:type="dxa"/>
          </w:tcPr>
          <w:p w14:paraId="0C1286FB" w14:textId="77777777" w:rsidR="00D57173" w:rsidRPr="00D57173" w:rsidRDefault="00D57173" w:rsidP="00D57173">
            <w:pPr>
              <w:spacing w:before="120" w:after="120"/>
              <w:rPr>
                <w:rFonts w:cstheme="minorHAnsi"/>
                <w:sz w:val="20"/>
                <w:szCs w:val="20"/>
              </w:rPr>
            </w:pPr>
          </w:p>
        </w:tc>
      </w:tr>
      <w:tr w:rsidR="00CF16AD" w:rsidRPr="00D57173" w14:paraId="3BEA2188" w14:textId="77777777" w:rsidTr="00593F58">
        <w:tc>
          <w:tcPr>
            <w:tcW w:w="4515" w:type="dxa"/>
          </w:tcPr>
          <w:p w14:paraId="77B765E7" w14:textId="7499C8AD" w:rsidR="00CF16AD" w:rsidRPr="00341073" w:rsidRDefault="00CF16AD" w:rsidP="00D57173">
            <w:pPr>
              <w:spacing w:before="120" w:after="120"/>
              <w:rPr>
                <w:rFonts w:cstheme="minorHAnsi"/>
                <w:sz w:val="20"/>
                <w:szCs w:val="20"/>
              </w:rPr>
            </w:pPr>
            <w:r w:rsidRPr="00CF16AD">
              <w:rPr>
                <w:rFonts w:cstheme="minorHAnsi"/>
                <w:sz w:val="20"/>
                <w:szCs w:val="20"/>
              </w:rPr>
              <w:lastRenderedPageBreak/>
              <w:t>Use</w:t>
            </w:r>
            <w:r w:rsidR="002E776A">
              <w:rPr>
                <w:rFonts w:cstheme="minorHAnsi"/>
                <w:sz w:val="20"/>
                <w:szCs w:val="20"/>
              </w:rPr>
              <w:t xml:space="preserve"> </w:t>
            </w:r>
            <w:r w:rsidRPr="00CF16AD">
              <w:rPr>
                <w:rFonts w:cstheme="minorHAnsi"/>
                <w:sz w:val="20"/>
                <w:szCs w:val="20"/>
              </w:rPr>
              <w:t>inclusive language and anti-oppressive practices</w:t>
            </w:r>
            <w:r w:rsidR="00880586">
              <w:rPr>
                <w:rFonts w:cstheme="minorHAnsi"/>
                <w:sz w:val="20"/>
                <w:szCs w:val="20"/>
              </w:rPr>
              <w:t>.</w:t>
            </w:r>
          </w:p>
        </w:tc>
        <w:tc>
          <w:tcPr>
            <w:tcW w:w="2143" w:type="dxa"/>
          </w:tcPr>
          <w:p w14:paraId="51CD42C2" w14:textId="77777777" w:rsidR="00CF16AD" w:rsidRPr="00D57173" w:rsidRDefault="00CF16AD" w:rsidP="00D57173">
            <w:pPr>
              <w:spacing w:before="120" w:after="120"/>
              <w:rPr>
                <w:rFonts w:cstheme="minorHAnsi"/>
                <w:sz w:val="20"/>
                <w:szCs w:val="20"/>
              </w:rPr>
            </w:pPr>
          </w:p>
        </w:tc>
        <w:tc>
          <w:tcPr>
            <w:tcW w:w="1984" w:type="dxa"/>
          </w:tcPr>
          <w:p w14:paraId="4A86DF6C" w14:textId="77777777" w:rsidR="00CF16AD" w:rsidRPr="00D57173" w:rsidRDefault="00CF16AD" w:rsidP="00D57173">
            <w:pPr>
              <w:spacing w:before="120" w:after="120"/>
              <w:rPr>
                <w:rFonts w:cstheme="minorHAnsi"/>
                <w:sz w:val="20"/>
                <w:szCs w:val="20"/>
              </w:rPr>
            </w:pPr>
          </w:p>
        </w:tc>
        <w:tc>
          <w:tcPr>
            <w:tcW w:w="708" w:type="dxa"/>
          </w:tcPr>
          <w:p w14:paraId="33360EFF" w14:textId="77777777" w:rsidR="00CF16AD" w:rsidRPr="00D57173" w:rsidRDefault="00CF16AD" w:rsidP="00D57173">
            <w:pPr>
              <w:spacing w:before="120" w:after="120"/>
              <w:rPr>
                <w:rFonts w:cstheme="minorHAnsi"/>
                <w:sz w:val="20"/>
                <w:szCs w:val="20"/>
              </w:rPr>
            </w:pPr>
          </w:p>
        </w:tc>
      </w:tr>
      <w:tr w:rsidR="002E776A" w:rsidRPr="00D57173" w14:paraId="49508332" w14:textId="77777777" w:rsidTr="00593F58">
        <w:tc>
          <w:tcPr>
            <w:tcW w:w="4515" w:type="dxa"/>
          </w:tcPr>
          <w:p w14:paraId="0182414B" w14:textId="4762831E" w:rsidR="002E776A" w:rsidRPr="00CF16AD" w:rsidRDefault="002E776A" w:rsidP="00D57173">
            <w:pPr>
              <w:spacing w:before="120" w:after="120"/>
              <w:rPr>
                <w:rFonts w:cstheme="minorHAnsi"/>
                <w:sz w:val="20"/>
                <w:szCs w:val="20"/>
              </w:rPr>
            </w:pPr>
            <w:r>
              <w:rPr>
                <w:rFonts w:cstheme="minorHAnsi"/>
                <w:sz w:val="20"/>
                <w:szCs w:val="20"/>
              </w:rPr>
              <w:t>Other Ideas/Thoughts?</w:t>
            </w:r>
          </w:p>
        </w:tc>
        <w:tc>
          <w:tcPr>
            <w:tcW w:w="2143" w:type="dxa"/>
          </w:tcPr>
          <w:p w14:paraId="7D0F7A50" w14:textId="77777777" w:rsidR="002E776A" w:rsidRPr="00D57173" w:rsidRDefault="002E776A" w:rsidP="00D57173">
            <w:pPr>
              <w:spacing w:before="120" w:after="120"/>
              <w:rPr>
                <w:rFonts w:cstheme="minorHAnsi"/>
                <w:sz w:val="20"/>
                <w:szCs w:val="20"/>
              </w:rPr>
            </w:pPr>
          </w:p>
        </w:tc>
        <w:tc>
          <w:tcPr>
            <w:tcW w:w="1984" w:type="dxa"/>
          </w:tcPr>
          <w:p w14:paraId="55D45C5F" w14:textId="77777777" w:rsidR="002E776A" w:rsidRPr="00D57173" w:rsidRDefault="002E776A" w:rsidP="00D57173">
            <w:pPr>
              <w:spacing w:before="120" w:after="120"/>
              <w:rPr>
                <w:rFonts w:cstheme="minorHAnsi"/>
                <w:sz w:val="20"/>
                <w:szCs w:val="20"/>
              </w:rPr>
            </w:pPr>
          </w:p>
        </w:tc>
        <w:tc>
          <w:tcPr>
            <w:tcW w:w="708" w:type="dxa"/>
          </w:tcPr>
          <w:p w14:paraId="4EE88559" w14:textId="77777777" w:rsidR="002E776A" w:rsidRPr="00D57173" w:rsidRDefault="002E776A" w:rsidP="00D57173">
            <w:pPr>
              <w:spacing w:before="120" w:after="120"/>
              <w:rPr>
                <w:rFonts w:cstheme="minorHAnsi"/>
                <w:sz w:val="20"/>
                <w:szCs w:val="20"/>
              </w:rPr>
            </w:pPr>
          </w:p>
        </w:tc>
      </w:tr>
    </w:tbl>
    <w:p w14:paraId="545F29EB" w14:textId="55479AC1" w:rsidR="005F75C4" w:rsidRPr="00C366BB" w:rsidRDefault="005F75C4" w:rsidP="00D90883">
      <w:pPr>
        <w:pStyle w:val="Heading1"/>
      </w:pPr>
      <w:r w:rsidRPr="00C366BB">
        <w:t>Learning Outcome #4</w:t>
      </w:r>
    </w:p>
    <w:p w14:paraId="6EE1728F" w14:textId="37E37BD2" w:rsidR="005F75C4" w:rsidRPr="00D228AA" w:rsidRDefault="005F75C4" w:rsidP="006F745A">
      <w:pPr>
        <w:pStyle w:val="Heading2"/>
      </w:pPr>
      <w:r w:rsidRPr="00C366BB">
        <w:t>Observe and reflect on the impact of strategies and resources on learners (teacher talk, textbooks, technology, manipulatives, transitions, success criteria, timing, planning, assessment, etc.).</w:t>
      </w:r>
    </w:p>
    <w:tbl>
      <w:tblPr>
        <w:tblStyle w:val="TableGrid4"/>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515"/>
        <w:gridCol w:w="2143"/>
        <w:gridCol w:w="1984"/>
        <w:gridCol w:w="708"/>
      </w:tblGrid>
      <w:tr w:rsidR="00D57173" w:rsidRPr="00D57173" w14:paraId="03F489D7" w14:textId="77777777" w:rsidTr="00593F58">
        <w:tc>
          <w:tcPr>
            <w:tcW w:w="4515" w:type="dxa"/>
            <w:shd w:val="clear" w:color="auto" w:fill="000000" w:themeFill="text1"/>
          </w:tcPr>
          <w:p w14:paraId="48C77E5E" w14:textId="77777777" w:rsidR="00D57173" w:rsidRPr="00D57173" w:rsidRDefault="00D57173" w:rsidP="00D57173">
            <w:pPr>
              <w:spacing w:before="120" w:after="120"/>
              <w:rPr>
                <w:rFonts w:cstheme="minorHAnsi"/>
                <w:b/>
                <w:bCs/>
                <w:color w:val="FFFFFF" w:themeColor="background1"/>
              </w:rPr>
            </w:pPr>
            <w:r w:rsidRPr="00D57173">
              <w:rPr>
                <w:rFonts w:cstheme="minorHAnsi"/>
                <w:b/>
                <w:bCs/>
                <w:color w:val="FFFFFF" w:themeColor="background1"/>
              </w:rPr>
              <w:t>Example Understanding</w:t>
            </w:r>
          </w:p>
        </w:tc>
        <w:tc>
          <w:tcPr>
            <w:tcW w:w="2143" w:type="dxa"/>
            <w:shd w:val="clear" w:color="auto" w:fill="000000" w:themeFill="text1"/>
          </w:tcPr>
          <w:p w14:paraId="2847B324" w14:textId="77777777" w:rsidR="00D57173" w:rsidRPr="00D57173" w:rsidRDefault="00D57173" w:rsidP="00D57173">
            <w:pPr>
              <w:spacing w:before="120" w:after="120"/>
              <w:rPr>
                <w:rFonts w:cstheme="minorHAnsi"/>
                <w:b/>
                <w:bCs/>
                <w:color w:val="FFFFFF" w:themeColor="background1"/>
              </w:rPr>
            </w:pPr>
            <w:r w:rsidRPr="00D57173">
              <w:rPr>
                <w:rFonts w:cstheme="minorHAnsi"/>
                <w:b/>
                <w:bCs/>
                <w:color w:val="FFFFFF" w:themeColor="background1"/>
              </w:rPr>
              <w:t>Observations</w:t>
            </w:r>
          </w:p>
        </w:tc>
        <w:tc>
          <w:tcPr>
            <w:tcW w:w="1984" w:type="dxa"/>
            <w:shd w:val="clear" w:color="auto" w:fill="000000" w:themeFill="text1"/>
          </w:tcPr>
          <w:p w14:paraId="61B0417F" w14:textId="77777777" w:rsidR="00D57173" w:rsidRPr="00D57173" w:rsidRDefault="00D57173" w:rsidP="00D57173">
            <w:pPr>
              <w:spacing w:before="120" w:after="120"/>
              <w:rPr>
                <w:rFonts w:cstheme="minorHAnsi"/>
                <w:b/>
                <w:bCs/>
                <w:color w:val="FFFFFF" w:themeColor="background1"/>
              </w:rPr>
            </w:pPr>
            <w:r w:rsidRPr="00D57173">
              <w:rPr>
                <w:rFonts w:cstheme="minorHAnsi"/>
                <w:b/>
                <w:bCs/>
                <w:color w:val="FFFFFF" w:themeColor="background1"/>
              </w:rPr>
              <w:t>Artifacts</w:t>
            </w:r>
          </w:p>
        </w:tc>
        <w:tc>
          <w:tcPr>
            <w:tcW w:w="708" w:type="dxa"/>
            <w:shd w:val="clear" w:color="auto" w:fill="000000" w:themeFill="text1"/>
          </w:tcPr>
          <w:p w14:paraId="41CD81AC" w14:textId="77777777" w:rsidR="00D57173" w:rsidRPr="00D57173" w:rsidRDefault="00D57173" w:rsidP="00D57173">
            <w:pPr>
              <w:spacing w:before="120" w:after="120"/>
              <w:jc w:val="center"/>
              <w:rPr>
                <w:rFonts w:cstheme="minorHAnsi"/>
                <w:b/>
                <w:bCs/>
                <w:color w:val="FFFFFF" w:themeColor="background1"/>
              </w:rPr>
            </w:pPr>
            <w:r w:rsidRPr="00D57173">
              <w:rPr>
                <w:rFonts w:cstheme="minorHAnsi"/>
                <w:b/>
                <w:bCs/>
                <w:noProof/>
                <w:color w:val="FFFFFF" w:themeColor="background1"/>
              </w:rPr>
              <w:drawing>
                <wp:inline distT="0" distB="0" distL="0" distR="0" wp14:anchorId="2A257F64" wp14:editId="7B94D918">
                  <wp:extent cx="266700" cy="266700"/>
                  <wp:effectExtent l="0" t="0" r="0" b="0"/>
                  <wp:docPr id="19" name="Graphic 19" descr="Checkbox Checked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eckbox Checked with solid fill"/>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266700" cy="266700"/>
                          </a:xfrm>
                          <a:prstGeom prst="rect">
                            <a:avLst/>
                          </a:prstGeom>
                        </pic:spPr>
                      </pic:pic>
                    </a:graphicData>
                  </a:graphic>
                </wp:inline>
              </w:drawing>
            </w:r>
          </w:p>
        </w:tc>
      </w:tr>
      <w:tr w:rsidR="00D57173" w:rsidRPr="00D57173" w14:paraId="0EDC9FB0" w14:textId="77777777" w:rsidTr="00593F58">
        <w:tc>
          <w:tcPr>
            <w:tcW w:w="4515" w:type="dxa"/>
          </w:tcPr>
          <w:p w14:paraId="5758B53A" w14:textId="06B192F0" w:rsidR="00D57173" w:rsidRPr="00D57173" w:rsidRDefault="00283EA1" w:rsidP="00D57173">
            <w:pPr>
              <w:spacing w:before="120" w:after="120"/>
              <w:rPr>
                <w:rFonts w:cstheme="minorHAnsi"/>
                <w:sz w:val="20"/>
                <w:szCs w:val="20"/>
              </w:rPr>
            </w:pPr>
            <w:r w:rsidRPr="00283EA1">
              <w:rPr>
                <w:rFonts w:cstheme="minorHAnsi"/>
                <w:sz w:val="20"/>
                <w:szCs w:val="20"/>
              </w:rPr>
              <w:t>Collect samples or document lessons and/or classroom activities, reflecting on how these lessons or activities impact learners</w:t>
            </w:r>
            <w:r>
              <w:rPr>
                <w:rFonts w:cstheme="minorHAnsi"/>
                <w:sz w:val="20"/>
                <w:szCs w:val="20"/>
              </w:rPr>
              <w:t>.</w:t>
            </w:r>
          </w:p>
        </w:tc>
        <w:tc>
          <w:tcPr>
            <w:tcW w:w="2143" w:type="dxa"/>
          </w:tcPr>
          <w:p w14:paraId="012D4DC9" w14:textId="77777777" w:rsidR="00D57173" w:rsidRPr="00D57173" w:rsidRDefault="00D57173" w:rsidP="00D57173">
            <w:pPr>
              <w:spacing w:before="120" w:after="120"/>
              <w:rPr>
                <w:rFonts w:cstheme="minorHAnsi"/>
                <w:sz w:val="20"/>
                <w:szCs w:val="20"/>
              </w:rPr>
            </w:pPr>
          </w:p>
        </w:tc>
        <w:tc>
          <w:tcPr>
            <w:tcW w:w="1984" w:type="dxa"/>
          </w:tcPr>
          <w:p w14:paraId="420DD815" w14:textId="77777777" w:rsidR="00D57173" w:rsidRPr="00D57173" w:rsidRDefault="00D57173" w:rsidP="00D57173">
            <w:pPr>
              <w:spacing w:before="120" w:after="120"/>
              <w:rPr>
                <w:rFonts w:cstheme="minorHAnsi"/>
                <w:sz w:val="20"/>
                <w:szCs w:val="20"/>
              </w:rPr>
            </w:pPr>
          </w:p>
        </w:tc>
        <w:tc>
          <w:tcPr>
            <w:tcW w:w="708" w:type="dxa"/>
          </w:tcPr>
          <w:p w14:paraId="28278316" w14:textId="77777777" w:rsidR="00D57173" w:rsidRPr="00D57173" w:rsidRDefault="00D57173" w:rsidP="00D57173">
            <w:pPr>
              <w:spacing w:before="120" w:after="120"/>
              <w:rPr>
                <w:rFonts w:cstheme="minorHAnsi"/>
                <w:sz w:val="20"/>
                <w:szCs w:val="20"/>
              </w:rPr>
            </w:pPr>
          </w:p>
        </w:tc>
      </w:tr>
      <w:tr w:rsidR="00D57173" w:rsidRPr="00D57173" w14:paraId="24C86777" w14:textId="77777777" w:rsidTr="00593F58">
        <w:tc>
          <w:tcPr>
            <w:tcW w:w="4515" w:type="dxa"/>
          </w:tcPr>
          <w:p w14:paraId="40E6DB5C" w14:textId="7FB998DB" w:rsidR="00D57173" w:rsidRPr="00D57173" w:rsidRDefault="00283EA1" w:rsidP="00D57173">
            <w:pPr>
              <w:spacing w:before="120" w:after="120" w:line="259" w:lineRule="auto"/>
              <w:rPr>
                <w:rFonts w:cstheme="minorHAnsi"/>
                <w:sz w:val="20"/>
                <w:szCs w:val="20"/>
              </w:rPr>
            </w:pPr>
            <w:r w:rsidRPr="00283EA1">
              <w:rPr>
                <w:rFonts w:cstheme="minorHAnsi"/>
                <w:sz w:val="20"/>
                <w:szCs w:val="20"/>
              </w:rPr>
              <w:t>Engage in open-ended inquiry, recording your insights with documented evidence for your portfolio.</w:t>
            </w:r>
          </w:p>
        </w:tc>
        <w:tc>
          <w:tcPr>
            <w:tcW w:w="2143" w:type="dxa"/>
          </w:tcPr>
          <w:p w14:paraId="737A29A4" w14:textId="77777777" w:rsidR="00D57173" w:rsidRPr="00D57173" w:rsidRDefault="00D57173" w:rsidP="00D57173">
            <w:pPr>
              <w:spacing w:before="120" w:after="120"/>
              <w:rPr>
                <w:rFonts w:cstheme="minorHAnsi"/>
                <w:sz w:val="20"/>
                <w:szCs w:val="20"/>
              </w:rPr>
            </w:pPr>
          </w:p>
        </w:tc>
        <w:tc>
          <w:tcPr>
            <w:tcW w:w="1984" w:type="dxa"/>
          </w:tcPr>
          <w:p w14:paraId="309C74E3" w14:textId="77777777" w:rsidR="00D57173" w:rsidRPr="00D57173" w:rsidRDefault="00D57173" w:rsidP="00D57173">
            <w:pPr>
              <w:spacing w:before="120" w:after="120"/>
              <w:rPr>
                <w:rFonts w:cstheme="minorHAnsi"/>
                <w:sz w:val="20"/>
                <w:szCs w:val="20"/>
              </w:rPr>
            </w:pPr>
          </w:p>
        </w:tc>
        <w:tc>
          <w:tcPr>
            <w:tcW w:w="708" w:type="dxa"/>
          </w:tcPr>
          <w:p w14:paraId="7D3CE920" w14:textId="77777777" w:rsidR="00D57173" w:rsidRPr="00D57173" w:rsidRDefault="00D57173" w:rsidP="00D57173">
            <w:pPr>
              <w:spacing w:before="120" w:after="120"/>
              <w:rPr>
                <w:rFonts w:cstheme="minorHAnsi"/>
                <w:sz w:val="20"/>
                <w:szCs w:val="20"/>
              </w:rPr>
            </w:pPr>
          </w:p>
        </w:tc>
      </w:tr>
      <w:tr w:rsidR="00D57173" w:rsidRPr="00D57173" w14:paraId="55331CB4" w14:textId="77777777" w:rsidTr="00593F58">
        <w:tc>
          <w:tcPr>
            <w:tcW w:w="4515" w:type="dxa"/>
          </w:tcPr>
          <w:p w14:paraId="3735F701" w14:textId="0EEEE78F" w:rsidR="00D57173" w:rsidRPr="00D57173" w:rsidRDefault="00283EA1" w:rsidP="00283EA1">
            <w:pPr>
              <w:spacing w:before="120" w:after="120"/>
              <w:rPr>
                <w:rFonts w:cstheme="minorHAnsi"/>
                <w:sz w:val="20"/>
                <w:szCs w:val="20"/>
              </w:rPr>
            </w:pPr>
            <w:r w:rsidRPr="00283EA1">
              <w:rPr>
                <w:rFonts w:cstheme="minorHAnsi"/>
                <w:sz w:val="20"/>
                <w:szCs w:val="20"/>
              </w:rPr>
              <w:t>Engage in an inquiry about the role of the teacher:</w:t>
            </w:r>
            <w:r>
              <w:rPr>
                <w:rFonts w:cstheme="minorHAnsi"/>
                <w:sz w:val="20"/>
                <w:szCs w:val="20"/>
              </w:rPr>
              <w:t xml:space="preserve"> </w:t>
            </w:r>
            <w:r w:rsidRPr="00283EA1">
              <w:rPr>
                <w:rFonts w:cstheme="minorHAnsi"/>
                <w:sz w:val="20"/>
                <w:szCs w:val="20"/>
              </w:rPr>
              <w:t>How do they elicit understanding in students?</w:t>
            </w:r>
            <w:r>
              <w:rPr>
                <w:rFonts w:cstheme="minorHAnsi"/>
                <w:sz w:val="20"/>
                <w:szCs w:val="20"/>
              </w:rPr>
              <w:t xml:space="preserve"> </w:t>
            </w:r>
            <w:r w:rsidRPr="00283EA1">
              <w:rPr>
                <w:rFonts w:cstheme="minorHAnsi"/>
                <w:sz w:val="20"/>
                <w:szCs w:val="20"/>
              </w:rPr>
              <w:t>What are some examples of effective questioning techniques</w:t>
            </w:r>
            <w:r>
              <w:rPr>
                <w:rFonts w:cstheme="minorHAnsi"/>
                <w:sz w:val="20"/>
                <w:szCs w:val="20"/>
              </w:rPr>
              <w:t xml:space="preserve">? </w:t>
            </w:r>
            <w:r w:rsidRPr="00283EA1">
              <w:rPr>
                <w:rFonts w:cstheme="minorHAnsi"/>
                <w:sz w:val="20"/>
                <w:szCs w:val="20"/>
              </w:rPr>
              <w:t>How do</w:t>
            </w:r>
            <w:r w:rsidR="00436582">
              <w:rPr>
                <w:rFonts w:cstheme="minorHAnsi"/>
                <w:sz w:val="20"/>
                <w:szCs w:val="20"/>
              </w:rPr>
              <w:t>es</w:t>
            </w:r>
            <w:r w:rsidRPr="00283EA1">
              <w:rPr>
                <w:rFonts w:cstheme="minorHAnsi"/>
                <w:sz w:val="20"/>
                <w:szCs w:val="20"/>
              </w:rPr>
              <w:t xml:space="preserve"> </w:t>
            </w:r>
            <w:r w:rsidR="00436582">
              <w:rPr>
                <w:rFonts w:cstheme="minorHAnsi"/>
                <w:sz w:val="20"/>
                <w:szCs w:val="20"/>
              </w:rPr>
              <w:t>questioning</w:t>
            </w:r>
            <w:r w:rsidRPr="00283EA1">
              <w:rPr>
                <w:rFonts w:cstheme="minorHAnsi"/>
                <w:sz w:val="20"/>
                <w:szCs w:val="20"/>
              </w:rPr>
              <w:t xml:space="preserve"> provide meaningful feedback?</w:t>
            </w:r>
          </w:p>
        </w:tc>
        <w:tc>
          <w:tcPr>
            <w:tcW w:w="2143" w:type="dxa"/>
          </w:tcPr>
          <w:p w14:paraId="2C51B2BD" w14:textId="77777777" w:rsidR="00D57173" w:rsidRPr="00D57173" w:rsidRDefault="00D57173" w:rsidP="00D57173">
            <w:pPr>
              <w:spacing w:before="120" w:after="120"/>
              <w:rPr>
                <w:rFonts w:cstheme="minorHAnsi"/>
                <w:sz w:val="20"/>
                <w:szCs w:val="20"/>
              </w:rPr>
            </w:pPr>
          </w:p>
        </w:tc>
        <w:tc>
          <w:tcPr>
            <w:tcW w:w="1984" w:type="dxa"/>
          </w:tcPr>
          <w:p w14:paraId="5542BA2D" w14:textId="77777777" w:rsidR="00D57173" w:rsidRPr="00D57173" w:rsidRDefault="00D57173" w:rsidP="00D57173">
            <w:pPr>
              <w:spacing w:before="120" w:after="120"/>
              <w:rPr>
                <w:rFonts w:cstheme="minorHAnsi"/>
                <w:sz w:val="20"/>
                <w:szCs w:val="20"/>
              </w:rPr>
            </w:pPr>
          </w:p>
        </w:tc>
        <w:tc>
          <w:tcPr>
            <w:tcW w:w="708" w:type="dxa"/>
          </w:tcPr>
          <w:p w14:paraId="7BED2F0E" w14:textId="77777777" w:rsidR="00D57173" w:rsidRPr="00D57173" w:rsidRDefault="00D57173" w:rsidP="00D57173">
            <w:pPr>
              <w:spacing w:before="120" w:after="120"/>
              <w:rPr>
                <w:rFonts w:cstheme="minorHAnsi"/>
                <w:sz w:val="20"/>
                <w:szCs w:val="20"/>
              </w:rPr>
            </w:pPr>
          </w:p>
        </w:tc>
      </w:tr>
      <w:tr w:rsidR="00D57173" w:rsidRPr="00D57173" w14:paraId="6A18C857" w14:textId="77777777" w:rsidTr="00593F58">
        <w:tc>
          <w:tcPr>
            <w:tcW w:w="4515" w:type="dxa"/>
          </w:tcPr>
          <w:p w14:paraId="24E0FF88" w14:textId="30DF0A82" w:rsidR="00D57173" w:rsidRPr="00D57173" w:rsidRDefault="00E25D78" w:rsidP="00D57173">
            <w:pPr>
              <w:spacing w:before="120" w:after="120"/>
              <w:rPr>
                <w:rFonts w:cstheme="minorHAnsi"/>
                <w:sz w:val="20"/>
                <w:szCs w:val="20"/>
              </w:rPr>
            </w:pPr>
            <w:r w:rsidRPr="00E25D78">
              <w:rPr>
                <w:rFonts w:cstheme="minorHAnsi"/>
                <w:sz w:val="20"/>
                <w:szCs w:val="20"/>
              </w:rPr>
              <w:t>Observe and reflect on demonstrated knowledge of subject content and expectations</w:t>
            </w:r>
            <w:r>
              <w:rPr>
                <w:rFonts w:cstheme="minorHAnsi"/>
                <w:sz w:val="20"/>
                <w:szCs w:val="20"/>
              </w:rPr>
              <w:t>.</w:t>
            </w:r>
          </w:p>
        </w:tc>
        <w:tc>
          <w:tcPr>
            <w:tcW w:w="2143" w:type="dxa"/>
          </w:tcPr>
          <w:p w14:paraId="66B7CB96" w14:textId="77777777" w:rsidR="00D57173" w:rsidRPr="00D57173" w:rsidRDefault="00D57173" w:rsidP="00D57173">
            <w:pPr>
              <w:spacing w:before="120" w:after="120"/>
              <w:rPr>
                <w:rFonts w:cstheme="minorHAnsi"/>
                <w:sz w:val="20"/>
                <w:szCs w:val="20"/>
              </w:rPr>
            </w:pPr>
          </w:p>
        </w:tc>
        <w:tc>
          <w:tcPr>
            <w:tcW w:w="1984" w:type="dxa"/>
          </w:tcPr>
          <w:p w14:paraId="340A28C3" w14:textId="77777777" w:rsidR="00D57173" w:rsidRPr="00D57173" w:rsidRDefault="00D57173" w:rsidP="00D57173">
            <w:pPr>
              <w:spacing w:before="120" w:after="120"/>
              <w:rPr>
                <w:rFonts w:cstheme="minorHAnsi"/>
                <w:sz w:val="20"/>
                <w:szCs w:val="20"/>
              </w:rPr>
            </w:pPr>
          </w:p>
        </w:tc>
        <w:tc>
          <w:tcPr>
            <w:tcW w:w="708" w:type="dxa"/>
          </w:tcPr>
          <w:p w14:paraId="04CA9091" w14:textId="77777777" w:rsidR="00D57173" w:rsidRPr="00D57173" w:rsidRDefault="00D57173" w:rsidP="00D57173">
            <w:pPr>
              <w:spacing w:before="120" w:after="120"/>
              <w:rPr>
                <w:rFonts w:cstheme="minorHAnsi"/>
                <w:sz w:val="20"/>
                <w:szCs w:val="20"/>
              </w:rPr>
            </w:pPr>
          </w:p>
        </w:tc>
      </w:tr>
      <w:tr w:rsidR="00D57173" w:rsidRPr="00D57173" w14:paraId="5DBE2E62" w14:textId="77777777" w:rsidTr="00593F58">
        <w:tc>
          <w:tcPr>
            <w:tcW w:w="4515" w:type="dxa"/>
          </w:tcPr>
          <w:p w14:paraId="53CA9E40" w14:textId="3301F6C6" w:rsidR="00D57173" w:rsidRPr="00D57173" w:rsidRDefault="00E25D78" w:rsidP="00D57173">
            <w:pPr>
              <w:spacing w:before="120" w:after="120"/>
              <w:rPr>
                <w:rFonts w:cstheme="minorHAnsi"/>
                <w:sz w:val="20"/>
                <w:szCs w:val="20"/>
              </w:rPr>
            </w:pPr>
            <w:r w:rsidRPr="00E25D78">
              <w:rPr>
                <w:rFonts w:cstheme="minorHAnsi"/>
                <w:sz w:val="20"/>
                <w:szCs w:val="20"/>
              </w:rPr>
              <w:t xml:space="preserve">Observe and reflect on lesson plans including accommodations for individual needs, learning styles, </w:t>
            </w:r>
            <w:proofErr w:type="gramStart"/>
            <w:r w:rsidRPr="00E25D78">
              <w:rPr>
                <w:rFonts w:cstheme="minorHAnsi"/>
                <w:sz w:val="20"/>
                <w:szCs w:val="20"/>
              </w:rPr>
              <w:t>abilities</w:t>
            </w:r>
            <w:proofErr w:type="gramEnd"/>
            <w:r w:rsidRPr="00E25D78">
              <w:rPr>
                <w:rFonts w:cstheme="minorHAnsi"/>
                <w:sz w:val="20"/>
                <w:szCs w:val="20"/>
              </w:rPr>
              <w:t xml:space="preserve"> and exceptionalities</w:t>
            </w:r>
            <w:r>
              <w:rPr>
                <w:rFonts w:cstheme="minorHAnsi"/>
                <w:sz w:val="20"/>
                <w:szCs w:val="20"/>
              </w:rPr>
              <w:t>.</w:t>
            </w:r>
          </w:p>
        </w:tc>
        <w:tc>
          <w:tcPr>
            <w:tcW w:w="2143" w:type="dxa"/>
          </w:tcPr>
          <w:p w14:paraId="1F25E5A1" w14:textId="77777777" w:rsidR="00D57173" w:rsidRPr="00D57173" w:rsidRDefault="00D57173" w:rsidP="00D57173">
            <w:pPr>
              <w:spacing w:before="120" w:after="120"/>
              <w:rPr>
                <w:rFonts w:cstheme="minorHAnsi"/>
                <w:sz w:val="20"/>
                <w:szCs w:val="20"/>
              </w:rPr>
            </w:pPr>
          </w:p>
        </w:tc>
        <w:tc>
          <w:tcPr>
            <w:tcW w:w="1984" w:type="dxa"/>
          </w:tcPr>
          <w:p w14:paraId="0BE705F1" w14:textId="77777777" w:rsidR="00D57173" w:rsidRPr="00D57173" w:rsidRDefault="00D57173" w:rsidP="00D57173">
            <w:pPr>
              <w:spacing w:before="120" w:after="120"/>
              <w:rPr>
                <w:rFonts w:cstheme="minorHAnsi"/>
                <w:sz w:val="20"/>
                <w:szCs w:val="20"/>
              </w:rPr>
            </w:pPr>
          </w:p>
        </w:tc>
        <w:tc>
          <w:tcPr>
            <w:tcW w:w="708" w:type="dxa"/>
          </w:tcPr>
          <w:p w14:paraId="38DBA7B9" w14:textId="77777777" w:rsidR="00D57173" w:rsidRPr="00D57173" w:rsidRDefault="00D57173" w:rsidP="00D57173">
            <w:pPr>
              <w:spacing w:before="120" w:after="120"/>
              <w:rPr>
                <w:rFonts w:cstheme="minorHAnsi"/>
                <w:sz w:val="20"/>
                <w:szCs w:val="20"/>
              </w:rPr>
            </w:pPr>
          </w:p>
        </w:tc>
      </w:tr>
      <w:tr w:rsidR="00D57173" w:rsidRPr="00D57173" w14:paraId="78B796AA" w14:textId="77777777" w:rsidTr="00593F58">
        <w:tc>
          <w:tcPr>
            <w:tcW w:w="4515" w:type="dxa"/>
          </w:tcPr>
          <w:p w14:paraId="64065F0F" w14:textId="1E19DFC4" w:rsidR="00D57173" w:rsidRPr="00D57173" w:rsidRDefault="00E25D78" w:rsidP="00D57173">
            <w:pPr>
              <w:spacing w:before="120" w:after="120"/>
              <w:rPr>
                <w:rFonts w:cstheme="minorHAnsi"/>
                <w:sz w:val="20"/>
                <w:szCs w:val="20"/>
              </w:rPr>
            </w:pPr>
            <w:r w:rsidRPr="00E25D78">
              <w:rPr>
                <w:rFonts w:cstheme="minorHAnsi"/>
                <w:sz w:val="20"/>
                <w:szCs w:val="20"/>
              </w:rPr>
              <w:t xml:space="preserve">Observe and reflect on instruction (clear, </w:t>
            </w:r>
            <w:proofErr w:type="gramStart"/>
            <w:r w:rsidRPr="00E25D78">
              <w:rPr>
                <w:rFonts w:cstheme="minorHAnsi"/>
                <w:sz w:val="20"/>
                <w:szCs w:val="20"/>
              </w:rPr>
              <w:t>logical</w:t>
            </w:r>
            <w:proofErr w:type="gramEnd"/>
            <w:r w:rsidRPr="00E25D78">
              <w:rPr>
                <w:rFonts w:cstheme="minorHAnsi"/>
                <w:sz w:val="20"/>
                <w:szCs w:val="20"/>
              </w:rPr>
              <w:t xml:space="preserve"> and engaging for the learners)</w:t>
            </w:r>
            <w:r>
              <w:rPr>
                <w:rFonts w:cstheme="minorHAnsi"/>
                <w:sz w:val="20"/>
                <w:szCs w:val="20"/>
              </w:rPr>
              <w:t>.</w:t>
            </w:r>
          </w:p>
        </w:tc>
        <w:tc>
          <w:tcPr>
            <w:tcW w:w="2143" w:type="dxa"/>
          </w:tcPr>
          <w:p w14:paraId="6379AD25" w14:textId="77777777" w:rsidR="00D57173" w:rsidRPr="00D57173" w:rsidRDefault="00D57173" w:rsidP="00D57173">
            <w:pPr>
              <w:spacing w:before="120" w:after="120"/>
              <w:rPr>
                <w:rFonts w:cstheme="minorHAnsi"/>
                <w:sz w:val="20"/>
                <w:szCs w:val="20"/>
              </w:rPr>
            </w:pPr>
          </w:p>
        </w:tc>
        <w:tc>
          <w:tcPr>
            <w:tcW w:w="1984" w:type="dxa"/>
          </w:tcPr>
          <w:p w14:paraId="4DF45775" w14:textId="77777777" w:rsidR="00D57173" w:rsidRPr="00D57173" w:rsidRDefault="00D57173" w:rsidP="00D57173">
            <w:pPr>
              <w:spacing w:before="120" w:after="120"/>
              <w:rPr>
                <w:rFonts w:cstheme="minorHAnsi"/>
                <w:sz w:val="20"/>
                <w:szCs w:val="20"/>
              </w:rPr>
            </w:pPr>
          </w:p>
        </w:tc>
        <w:tc>
          <w:tcPr>
            <w:tcW w:w="708" w:type="dxa"/>
          </w:tcPr>
          <w:p w14:paraId="31CBF660" w14:textId="77777777" w:rsidR="00D57173" w:rsidRPr="00D57173" w:rsidRDefault="00D57173" w:rsidP="00D57173">
            <w:pPr>
              <w:spacing w:before="120" w:after="120"/>
              <w:rPr>
                <w:rFonts w:cstheme="minorHAnsi"/>
                <w:sz w:val="20"/>
                <w:szCs w:val="20"/>
              </w:rPr>
            </w:pPr>
          </w:p>
        </w:tc>
      </w:tr>
      <w:tr w:rsidR="00D57173" w:rsidRPr="00D57173" w14:paraId="202AEF27" w14:textId="77777777" w:rsidTr="00593F58">
        <w:tc>
          <w:tcPr>
            <w:tcW w:w="4515" w:type="dxa"/>
          </w:tcPr>
          <w:p w14:paraId="7237F3F2" w14:textId="207E4A1F" w:rsidR="00D57173" w:rsidRPr="00D57173" w:rsidRDefault="00861561" w:rsidP="00D57173">
            <w:pPr>
              <w:spacing w:before="120" w:after="120"/>
              <w:rPr>
                <w:rFonts w:cstheme="minorHAnsi"/>
                <w:i/>
                <w:iCs/>
                <w:sz w:val="20"/>
                <w:szCs w:val="20"/>
              </w:rPr>
            </w:pPr>
            <w:r w:rsidRPr="00861561">
              <w:rPr>
                <w:rFonts w:cstheme="minorHAnsi"/>
                <w:i/>
                <w:iCs/>
                <w:sz w:val="20"/>
                <w:szCs w:val="20"/>
              </w:rPr>
              <w:t xml:space="preserve">Observe and reflect </w:t>
            </w:r>
            <w:r>
              <w:rPr>
                <w:rFonts w:cstheme="minorHAnsi"/>
                <w:i/>
                <w:iCs/>
                <w:sz w:val="20"/>
                <w:szCs w:val="20"/>
              </w:rPr>
              <w:t xml:space="preserve">on </w:t>
            </w:r>
            <w:r w:rsidR="00E25D78">
              <w:rPr>
                <w:rFonts w:cstheme="minorHAnsi"/>
                <w:i/>
                <w:iCs/>
                <w:sz w:val="20"/>
                <w:szCs w:val="20"/>
              </w:rPr>
              <w:t>Resources</w:t>
            </w:r>
          </w:p>
          <w:p w14:paraId="58506015" w14:textId="516F6EFC" w:rsidR="00E25D78" w:rsidRPr="00E25D78" w:rsidRDefault="00E25D78" w:rsidP="00E25D78">
            <w:pPr>
              <w:numPr>
                <w:ilvl w:val="0"/>
                <w:numId w:val="35"/>
              </w:numPr>
              <w:ind w:left="164" w:hanging="142"/>
              <w:contextualSpacing/>
              <w:rPr>
                <w:rFonts w:cstheme="minorHAnsi"/>
                <w:sz w:val="20"/>
                <w:szCs w:val="20"/>
              </w:rPr>
            </w:pPr>
            <w:r w:rsidRPr="00E25D78">
              <w:rPr>
                <w:rFonts w:cstheme="minorHAnsi"/>
                <w:sz w:val="20"/>
                <w:szCs w:val="20"/>
              </w:rPr>
              <w:t xml:space="preserve">Well-organized </w:t>
            </w:r>
            <w:r w:rsidR="00155EE7">
              <w:rPr>
                <w:rFonts w:cstheme="minorHAnsi"/>
                <w:sz w:val="20"/>
                <w:szCs w:val="20"/>
              </w:rPr>
              <w:t>c</w:t>
            </w:r>
            <w:r w:rsidRPr="00E25D78">
              <w:rPr>
                <w:rFonts w:cstheme="minorHAnsi"/>
                <w:sz w:val="20"/>
                <w:szCs w:val="20"/>
              </w:rPr>
              <w:t>lassroom library with a variety of books, magazines, poetry, non-fiction</w:t>
            </w:r>
            <w:r w:rsidR="00155EE7">
              <w:rPr>
                <w:rFonts w:cstheme="minorHAnsi"/>
                <w:sz w:val="20"/>
                <w:szCs w:val="20"/>
              </w:rPr>
              <w:t>, diverse</w:t>
            </w:r>
          </w:p>
          <w:p w14:paraId="1E82DAC0" w14:textId="2B5E37B5" w:rsidR="00E25D78" w:rsidRPr="00E25D78" w:rsidRDefault="00E25D78" w:rsidP="00E25D78">
            <w:pPr>
              <w:numPr>
                <w:ilvl w:val="0"/>
                <w:numId w:val="35"/>
              </w:numPr>
              <w:ind w:left="164" w:hanging="142"/>
              <w:contextualSpacing/>
              <w:rPr>
                <w:rFonts w:cstheme="minorHAnsi"/>
                <w:sz w:val="20"/>
                <w:szCs w:val="20"/>
              </w:rPr>
            </w:pPr>
            <w:r w:rsidRPr="00E25D78">
              <w:rPr>
                <w:rFonts w:cstheme="minorHAnsi"/>
                <w:sz w:val="20"/>
                <w:szCs w:val="20"/>
              </w:rPr>
              <w:t xml:space="preserve">Specialized equipment: computer, listening station, pocket chart, </w:t>
            </w:r>
            <w:r w:rsidR="00155EE7">
              <w:rPr>
                <w:rFonts w:cstheme="minorHAnsi"/>
                <w:sz w:val="20"/>
                <w:szCs w:val="20"/>
              </w:rPr>
              <w:t>c</w:t>
            </w:r>
            <w:r w:rsidRPr="00E25D78">
              <w:rPr>
                <w:rFonts w:cstheme="minorHAnsi"/>
                <w:sz w:val="20"/>
                <w:szCs w:val="20"/>
              </w:rPr>
              <w:t>hart stand</w:t>
            </w:r>
            <w:r w:rsidR="00155EE7">
              <w:rPr>
                <w:rFonts w:cstheme="minorHAnsi"/>
                <w:sz w:val="20"/>
                <w:szCs w:val="20"/>
              </w:rPr>
              <w:t>, anchor charts</w:t>
            </w:r>
          </w:p>
          <w:p w14:paraId="58C58AFB" w14:textId="6D02C371" w:rsidR="00E25D78" w:rsidRPr="00E25D78" w:rsidRDefault="00E25D78" w:rsidP="00E25D78">
            <w:pPr>
              <w:numPr>
                <w:ilvl w:val="0"/>
                <w:numId w:val="35"/>
              </w:numPr>
              <w:ind w:left="164" w:hanging="142"/>
              <w:contextualSpacing/>
              <w:rPr>
                <w:rFonts w:cstheme="minorHAnsi"/>
                <w:sz w:val="20"/>
                <w:szCs w:val="20"/>
              </w:rPr>
            </w:pPr>
            <w:r w:rsidRPr="00E25D78">
              <w:rPr>
                <w:rFonts w:cstheme="minorHAnsi"/>
                <w:sz w:val="20"/>
                <w:szCs w:val="20"/>
              </w:rPr>
              <w:lastRenderedPageBreak/>
              <w:t>Variety of books for teaching: Read</w:t>
            </w:r>
            <w:r w:rsidR="007B18B2">
              <w:rPr>
                <w:rFonts w:cstheme="minorHAnsi"/>
                <w:sz w:val="20"/>
                <w:szCs w:val="20"/>
              </w:rPr>
              <w:t>-</w:t>
            </w:r>
            <w:r w:rsidR="00BE51AA" w:rsidRPr="00E25D78">
              <w:rPr>
                <w:rFonts w:cstheme="minorHAnsi"/>
                <w:sz w:val="20"/>
                <w:szCs w:val="20"/>
              </w:rPr>
              <w:t>Aloud</w:t>
            </w:r>
            <w:r w:rsidRPr="00E25D78">
              <w:rPr>
                <w:rFonts w:cstheme="minorHAnsi"/>
                <w:sz w:val="20"/>
                <w:szCs w:val="20"/>
              </w:rPr>
              <w:t>, Big Books, Leveled books</w:t>
            </w:r>
            <w:r w:rsidR="00BD1539">
              <w:rPr>
                <w:rFonts w:cstheme="minorHAnsi"/>
                <w:sz w:val="20"/>
                <w:szCs w:val="20"/>
              </w:rPr>
              <w:t>, diverse texts</w:t>
            </w:r>
          </w:p>
          <w:p w14:paraId="6DDD1E9E" w14:textId="77777777" w:rsidR="00D57173" w:rsidRDefault="00E25D78" w:rsidP="00E25D78">
            <w:pPr>
              <w:numPr>
                <w:ilvl w:val="0"/>
                <w:numId w:val="35"/>
              </w:numPr>
              <w:spacing w:after="160" w:line="259" w:lineRule="auto"/>
              <w:ind w:left="164" w:hanging="142"/>
              <w:contextualSpacing/>
              <w:rPr>
                <w:rFonts w:cstheme="minorHAnsi"/>
                <w:sz w:val="20"/>
                <w:szCs w:val="20"/>
              </w:rPr>
            </w:pPr>
            <w:r w:rsidRPr="00E25D78">
              <w:rPr>
                <w:rFonts w:cstheme="minorHAnsi"/>
                <w:sz w:val="20"/>
                <w:szCs w:val="20"/>
              </w:rPr>
              <w:t>Variety of materials at Centres/Work Areas: Writing tools, books, paper, dictionaries, Word Lists/Walls</w:t>
            </w:r>
          </w:p>
          <w:p w14:paraId="577EFFC3" w14:textId="2765222F" w:rsidR="00D57173" w:rsidRPr="00D57173" w:rsidRDefault="00D57173" w:rsidP="00D777EF">
            <w:pPr>
              <w:spacing w:after="160" w:line="259" w:lineRule="auto"/>
              <w:contextualSpacing/>
              <w:rPr>
                <w:rFonts w:cstheme="minorHAnsi"/>
                <w:sz w:val="20"/>
                <w:szCs w:val="20"/>
              </w:rPr>
            </w:pPr>
          </w:p>
        </w:tc>
        <w:tc>
          <w:tcPr>
            <w:tcW w:w="2143" w:type="dxa"/>
          </w:tcPr>
          <w:p w14:paraId="3E26B262" w14:textId="77777777" w:rsidR="00D57173" w:rsidRPr="00D57173" w:rsidRDefault="00D57173" w:rsidP="00D57173">
            <w:pPr>
              <w:spacing w:before="120" w:after="120"/>
              <w:rPr>
                <w:rFonts w:cstheme="minorHAnsi"/>
                <w:sz w:val="20"/>
                <w:szCs w:val="20"/>
              </w:rPr>
            </w:pPr>
          </w:p>
        </w:tc>
        <w:tc>
          <w:tcPr>
            <w:tcW w:w="1984" w:type="dxa"/>
          </w:tcPr>
          <w:p w14:paraId="6D962B92" w14:textId="77777777" w:rsidR="00D57173" w:rsidRPr="00D57173" w:rsidRDefault="00D57173" w:rsidP="00D57173">
            <w:pPr>
              <w:spacing w:before="120" w:after="120"/>
              <w:rPr>
                <w:rFonts w:cstheme="minorHAnsi"/>
                <w:sz w:val="20"/>
                <w:szCs w:val="20"/>
              </w:rPr>
            </w:pPr>
          </w:p>
        </w:tc>
        <w:tc>
          <w:tcPr>
            <w:tcW w:w="708" w:type="dxa"/>
          </w:tcPr>
          <w:p w14:paraId="3512754E" w14:textId="77777777" w:rsidR="00D57173" w:rsidRPr="00D57173" w:rsidRDefault="00D57173" w:rsidP="00D57173">
            <w:pPr>
              <w:spacing w:before="120" w:after="120"/>
              <w:rPr>
                <w:rFonts w:cstheme="minorHAnsi"/>
                <w:sz w:val="20"/>
                <w:szCs w:val="20"/>
              </w:rPr>
            </w:pPr>
          </w:p>
        </w:tc>
      </w:tr>
      <w:tr w:rsidR="007B18B2" w:rsidRPr="00D57173" w14:paraId="4DFEBEA8" w14:textId="77777777" w:rsidTr="00593F58">
        <w:tc>
          <w:tcPr>
            <w:tcW w:w="4515" w:type="dxa"/>
          </w:tcPr>
          <w:p w14:paraId="6F1CBB78" w14:textId="7106F27C" w:rsidR="007B18B2" w:rsidRPr="00D57173" w:rsidRDefault="00861561" w:rsidP="007B18B2">
            <w:pPr>
              <w:spacing w:before="120" w:after="120"/>
              <w:rPr>
                <w:rFonts w:cstheme="minorHAnsi"/>
                <w:i/>
                <w:iCs/>
                <w:sz w:val="20"/>
                <w:szCs w:val="20"/>
              </w:rPr>
            </w:pPr>
            <w:r>
              <w:rPr>
                <w:rFonts w:cstheme="minorHAnsi"/>
                <w:i/>
                <w:iCs/>
                <w:sz w:val="20"/>
                <w:szCs w:val="20"/>
              </w:rPr>
              <w:t xml:space="preserve">Observe and reflect on </w:t>
            </w:r>
            <w:r w:rsidR="007B18B2">
              <w:rPr>
                <w:rFonts w:cstheme="minorHAnsi"/>
                <w:i/>
                <w:iCs/>
                <w:sz w:val="20"/>
                <w:szCs w:val="20"/>
              </w:rPr>
              <w:t>Routines</w:t>
            </w:r>
          </w:p>
          <w:p w14:paraId="4F853284" w14:textId="77777777" w:rsidR="007B18B2" w:rsidRPr="007B18B2" w:rsidRDefault="007B18B2" w:rsidP="00DD289A">
            <w:pPr>
              <w:numPr>
                <w:ilvl w:val="0"/>
                <w:numId w:val="35"/>
              </w:numPr>
              <w:ind w:left="164" w:hanging="142"/>
              <w:contextualSpacing/>
              <w:rPr>
                <w:rFonts w:cstheme="minorHAnsi"/>
                <w:sz w:val="20"/>
                <w:szCs w:val="20"/>
              </w:rPr>
            </w:pPr>
            <w:r w:rsidRPr="007B18B2">
              <w:rPr>
                <w:rFonts w:cstheme="minorHAnsi"/>
                <w:sz w:val="20"/>
                <w:szCs w:val="20"/>
              </w:rPr>
              <w:t xml:space="preserve">Work Areas/Centres are labeled with instructions as to use the space as well as how to access and return materials </w:t>
            </w:r>
          </w:p>
          <w:p w14:paraId="43EFDA1B" w14:textId="77777777" w:rsidR="007B18B2" w:rsidRPr="007B18B2" w:rsidRDefault="007B18B2" w:rsidP="00DD289A">
            <w:pPr>
              <w:numPr>
                <w:ilvl w:val="0"/>
                <w:numId w:val="35"/>
              </w:numPr>
              <w:ind w:left="164" w:hanging="142"/>
              <w:contextualSpacing/>
              <w:rPr>
                <w:rFonts w:cstheme="minorHAnsi"/>
                <w:sz w:val="20"/>
                <w:szCs w:val="20"/>
              </w:rPr>
            </w:pPr>
            <w:r w:rsidRPr="007B18B2">
              <w:rPr>
                <w:rFonts w:cstheme="minorHAnsi"/>
                <w:sz w:val="20"/>
                <w:szCs w:val="20"/>
              </w:rPr>
              <w:t xml:space="preserve">Tracking/ Work boards are clearly displayed and used </w:t>
            </w:r>
          </w:p>
          <w:p w14:paraId="638F03B7" w14:textId="77777777" w:rsidR="007B18B2" w:rsidRPr="007B18B2" w:rsidRDefault="007B18B2" w:rsidP="00DD289A">
            <w:pPr>
              <w:numPr>
                <w:ilvl w:val="0"/>
                <w:numId w:val="35"/>
              </w:numPr>
              <w:ind w:left="164" w:hanging="142"/>
              <w:contextualSpacing/>
              <w:rPr>
                <w:rFonts w:cstheme="minorHAnsi"/>
                <w:sz w:val="20"/>
                <w:szCs w:val="20"/>
              </w:rPr>
            </w:pPr>
            <w:r w:rsidRPr="007B18B2">
              <w:rPr>
                <w:rFonts w:cstheme="minorHAnsi"/>
                <w:sz w:val="20"/>
                <w:szCs w:val="20"/>
              </w:rPr>
              <w:t xml:space="preserve">Entry, </w:t>
            </w:r>
            <w:proofErr w:type="gramStart"/>
            <w:r w:rsidRPr="007B18B2">
              <w:rPr>
                <w:rFonts w:cstheme="minorHAnsi"/>
                <w:sz w:val="20"/>
                <w:szCs w:val="20"/>
              </w:rPr>
              <w:t>exit</w:t>
            </w:r>
            <w:proofErr w:type="gramEnd"/>
            <w:r w:rsidRPr="007B18B2">
              <w:rPr>
                <w:rFonts w:cstheme="minorHAnsi"/>
                <w:sz w:val="20"/>
                <w:szCs w:val="20"/>
              </w:rPr>
              <w:t xml:space="preserve"> and transition procedures are modelled </w:t>
            </w:r>
          </w:p>
          <w:p w14:paraId="4CB5F4F3" w14:textId="77777777" w:rsidR="007B18B2" w:rsidRDefault="007B18B2" w:rsidP="00DD289A">
            <w:pPr>
              <w:numPr>
                <w:ilvl w:val="0"/>
                <w:numId w:val="35"/>
              </w:numPr>
              <w:ind w:left="164" w:hanging="142"/>
              <w:contextualSpacing/>
              <w:rPr>
                <w:rFonts w:cstheme="minorHAnsi"/>
                <w:sz w:val="20"/>
                <w:szCs w:val="20"/>
              </w:rPr>
            </w:pPr>
            <w:r w:rsidRPr="007B18B2">
              <w:rPr>
                <w:rFonts w:cstheme="minorHAnsi"/>
                <w:sz w:val="20"/>
                <w:szCs w:val="20"/>
              </w:rPr>
              <w:t>Expected behaviors and class rules are posted</w:t>
            </w:r>
            <w:r w:rsidRPr="00E25D78">
              <w:rPr>
                <w:rFonts w:cstheme="minorHAnsi"/>
                <w:sz w:val="20"/>
                <w:szCs w:val="20"/>
              </w:rPr>
              <w:t xml:space="preserve"> </w:t>
            </w:r>
          </w:p>
          <w:p w14:paraId="2978255C" w14:textId="622BFDD6" w:rsidR="00D777EF" w:rsidRPr="00D777EF" w:rsidRDefault="00D777EF" w:rsidP="00D777EF">
            <w:pPr>
              <w:contextualSpacing/>
              <w:rPr>
                <w:rFonts w:cstheme="minorHAnsi"/>
                <w:sz w:val="20"/>
                <w:szCs w:val="20"/>
              </w:rPr>
            </w:pPr>
          </w:p>
        </w:tc>
        <w:tc>
          <w:tcPr>
            <w:tcW w:w="2143" w:type="dxa"/>
          </w:tcPr>
          <w:p w14:paraId="013E0654" w14:textId="77777777" w:rsidR="007B18B2" w:rsidRPr="00D57173" w:rsidRDefault="007B18B2" w:rsidP="00D57173">
            <w:pPr>
              <w:spacing w:before="120" w:after="120"/>
              <w:rPr>
                <w:rFonts w:cstheme="minorHAnsi"/>
                <w:sz w:val="20"/>
                <w:szCs w:val="20"/>
              </w:rPr>
            </w:pPr>
          </w:p>
        </w:tc>
        <w:tc>
          <w:tcPr>
            <w:tcW w:w="1984" w:type="dxa"/>
          </w:tcPr>
          <w:p w14:paraId="43857811" w14:textId="77777777" w:rsidR="007B18B2" w:rsidRPr="00D57173" w:rsidRDefault="007B18B2" w:rsidP="00D57173">
            <w:pPr>
              <w:spacing w:before="120" w:after="120"/>
              <w:rPr>
                <w:rFonts w:cstheme="minorHAnsi"/>
                <w:sz w:val="20"/>
                <w:szCs w:val="20"/>
              </w:rPr>
            </w:pPr>
          </w:p>
        </w:tc>
        <w:tc>
          <w:tcPr>
            <w:tcW w:w="708" w:type="dxa"/>
          </w:tcPr>
          <w:p w14:paraId="725BFCD0" w14:textId="77777777" w:rsidR="007B18B2" w:rsidRPr="00D57173" w:rsidRDefault="007B18B2" w:rsidP="00D57173">
            <w:pPr>
              <w:spacing w:before="120" w:after="120"/>
              <w:rPr>
                <w:rFonts w:cstheme="minorHAnsi"/>
                <w:sz w:val="20"/>
                <w:szCs w:val="20"/>
              </w:rPr>
            </w:pPr>
          </w:p>
        </w:tc>
      </w:tr>
      <w:tr w:rsidR="007B18B2" w:rsidRPr="00D57173" w14:paraId="399A891B" w14:textId="77777777" w:rsidTr="00593F58">
        <w:tc>
          <w:tcPr>
            <w:tcW w:w="4515" w:type="dxa"/>
          </w:tcPr>
          <w:p w14:paraId="2FBC6D5A" w14:textId="24676798" w:rsidR="007B18B2" w:rsidRPr="007B18B2" w:rsidRDefault="00861561" w:rsidP="007B18B2">
            <w:pPr>
              <w:spacing w:before="120" w:after="120" w:line="259" w:lineRule="auto"/>
              <w:rPr>
                <w:rFonts w:cstheme="minorHAnsi"/>
                <w:i/>
                <w:iCs/>
                <w:sz w:val="20"/>
                <w:szCs w:val="20"/>
              </w:rPr>
            </w:pPr>
            <w:r>
              <w:rPr>
                <w:rFonts w:cstheme="minorHAnsi"/>
                <w:i/>
                <w:iCs/>
                <w:sz w:val="20"/>
                <w:szCs w:val="20"/>
              </w:rPr>
              <w:t xml:space="preserve">Observe and reflect on </w:t>
            </w:r>
            <w:r w:rsidR="00D777EF" w:rsidRPr="00D777EF">
              <w:rPr>
                <w:rFonts w:cstheme="minorHAnsi"/>
                <w:i/>
                <w:iCs/>
                <w:sz w:val="20"/>
                <w:szCs w:val="20"/>
              </w:rPr>
              <w:t>Learning Atmospher</w:t>
            </w:r>
            <w:r w:rsidR="00D777EF">
              <w:rPr>
                <w:rFonts w:cstheme="minorHAnsi"/>
                <w:i/>
                <w:iCs/>
                <w:sz w:val="20"/>
                <w:szCs w:val="20"/>
              </w:rPr>
              <w:t>e</w:t>
            </w:r>
          </w:p>
          <w:p w14:paraId="4C9CCEE5" w14:textId="77777777" w:rsidR="004E6559" w:rsidRPr="004E6559" w:rsidRDefault="004E6559" w:rsidP="00DD289A">
            <w:pPr>
              <w:numPr>
                <w:ilvl w:val="0"/>
                <w:numId w:val="35"/>
              </w:numPr>
              <w:ind w:left="164" w:hanging="142"/>
              <w:contextualSpacing/>
              <w:rPr>
                <w:rFonts w:cstheme="minorHAnsi"/>
                <w:sz w:val="20"/>
                <w:szCs w:val="20"/>
              </w:rPr>
            </w:pPr>
            <w:r w:rsidRPr="004E6559">
              <w:rPr>
                <w:rFonts w:cstheme="minorHAnsi"/>
                <w:sz w:val="20"/>
                <w:szCs w:val="20"/>
              </w:rPr>
              <w:t xml:space="preserve">Student work is displayed all over the room and shows a variety of learning </w:t>
            </w:r>
          </w:p>
          <w:p w14:paraId="36BA00BB" w14:textId="77777777" w:rsidR="004E6559" w:rsidRPr="004E6559" w:rsidRDefault="004E6559" w:rsidP="00DD289A">
            <w:pPr>
              <w:numPr>
                <w:ilvl w:val="0"/>
                <w:numId w:val="35"/>
              </w:numPr>
              <w:ind w:left="164" w:hanging="142"/>
              <w:contextualSpacing/>
              <w:rPr>
                <w:rFonts w:cstheme="minorHAnsi"/>
                <w:sz w:val="20"/>
                <w:szCs w:val="20"/>
              </w:rPr>
            </w:pPr>
            <w:r w:rsidRPr="004E6559">
              <w:rPr>
                <w:rFonts w:cstheme="minorHAnsi"/>
                <w:sz w:val="20"/>
                <w:szCs w:val="20"/>
              </w:rPr>
              <w:t xml:space="preserve">Student work displayed shows growth over time </w:t>
            </w:r>
          </w:p>
          <w:p w14:paraId="18BAE219" w14:textId="77777777" w:rsidR="004E6559" w:rsidRPr="004E6559" w:rsidRDefault="004E6559" w:rsidP="00DD289A">
            <w:pPr>
              <w:numPr>
                <w:ilvl w:val="0"/>
                <w:numId w:val="35"/>
              </w:numPr>
              <w:ind w:left="164" w:hanging="142"/>
              <w:contextualSpacing/>
              <w:rPr>
                <w:rFonts w:cstheme="minorHAnsi"/>
                <w:sz w:val="20"/>
                <w:szCs w:val="20"/>
              </w:rPr>
            </w:pPr>
            <w:r w:rsidRPr="004E6559">
              <w:rPr>
                <w:rFonts w:cstheme="minorHAnsi"/>
                <w:sz w:val="20"/>
                <w:szCs w:val="20"/>
              </w:rPr>
              <w:t xml:space="preserve">Signs, exhibits, charts are created by students </w:t>
            </w:r>
          </w:p>
          <w:p w14:paraId="54809C97" w14:textId="77777777" w:rsidR="004E6559" w:rsidRPr="004E6559" w:rsidRDefault="004E6559" w:rsidP="00DD289A">
            <w:pPr>
              <w:numPr>
                <w:ilvl w:val="0"/>
                <w:numId w:val="35"/>
              </w:numPr>
              <w:ind w:left="164" w:hanging="142"/>
              <w:contextualSpacing/>
              <w:rPr>
                <w:rFonts w:cstheme="minorHAnsi"/>
                <w:sz w:val="20"/>
                <w:szCs w:val="20"/>
              </w:rPr>
            </w:pPr>
            <w:r w:rsidRPr="004E6559">
              <w:rPr>
                <w:rFonts w:cstheme="minorHAnsi"/>
                <w:sz w:val="20"/>
                <w:szCs w:val="20"/>
              </w:rPr>
              <w:t xml:space="preserve">Few commercially or teacher made materials are evident </w:t>
            </w:r>
          </w:p>
          <w:p w14:paraId="65043FF2" w14:textId="77777777" w:rsidR="004E6559" w:rsidRPr="004E6559" w:rsidRDefault="004E6559" w:rsidP="00DD289A">
            <w:pPr>
              <w:numPr>
                <w:ilvl w:val="0"/>
                <w:numId w:val="35"/>
              </w:numPr>
              <w:ind w:left="164" w:hanging="142"/>
              <w:contextualSpacing/>
              <w:rPr>
                <w:rFonts w:cstheme="minorHAnsi"/>
                <w:sz w:val="20"/>
                <w:szCs w:val="20"/>
              </w:rPr>
            </w:pPr>
            <w:r w:rsidRPr="004E6559">
              <w:rPr>
                <w:rFonts w:cstheme="minorHAnsi"/>
                <w:sz w:val="20"/>
                <w:szCs w:val="20"/>
              </w:rPr>
              <w:t xml:space="preserve">Data is collected and organized on a regular basis </w:t>
            </w:r>
          </w:p>
          <w:p w14:paraId="6F1600C0" w14:textId="77777777" w:rsidR="004E6559" w:rsidRPr="004E6559" w:rsidRDefault="004E6559" w:rsidP="00DD289A">
            <w:pPr>
              <w:numPr>
                <w:ilvl w:val="0"/>
                <w:numId w:val="35"/>
              </w:numPr>
              <w:ind w:left="164" w:hanging="142"/>
              <w:contextualSpacing/>
              <w:rPr>
                <w:rFonts w:cstheme="minorHAnsi"/>
                <w:sz w:val="20"/>
                <w:szCs w:val="20"/>
              </w:rPr>
            </w:pPr>
            <w:r w:rsidRPr="004E6559">
              <w:rPr>
                <w:rFonts w:cstheme="minorHAnsi"/>
                <w:sz w:val="20"/>
                <w:szCs w:val="20"/>
              </w:rPr>
              <w:t xml:space="preserve">Choices and open-ended activities that are developmentally appropriate are evident at Centres/Work Areas </w:t>
            </w:r>
          </w:p>
          <w:p w14:paraId="3A27BDC9" w14:textId="77777777" w:rsidR="004E6559" w:rsidRPr="004E6559" w:rsidRDefault="004E6559" w:rsidP="00DD289A">
            <w:pPr>
              <w:numPr>
                <w:ilvl w:val="0"/>
                <w:numId w:val="35"/>
              </w:numPr>
              <w:ind w:left="164" w:hanging="142"/>
              <w:contextualSpacing/>
              <w:rPr>
                <w:rFonts w:cstheme="minorHAnsi"/>
                <w:sz w:val="20"/>
                <w:szCs w:val="20"/>
              </w:rPr>
            </w:pPr>
            <w:r w:rsidRPr="004E6559">
              <w:rPr>
                <w:rFonts w:cstheme="minorHAnsi"/>
                <w:sz w:val="20"/>
                <w:szCs w:val="20"/>
              </w:rPr>
              <w:t xml:space="preserve">Work Areas are small and enclosed to encourage interaction and quiet talk </w:t>
            </w:r>
          </w:p>
          <w:p w14:paraId="21A8A190" w14:textId="77777777" w:rsidR="004E6559" w:rsidRPr="004E6559" w:rsidRDefault="004E6559" w:rsidP="00DD289A">
            <w:pPr>
              <w:numPr>
                <w:ilvl w:val="0"/>
                <w:numId w:val="35"/>
              </w:numPr>
              <w:ind w:left="164" w:hanging="142"/>
              <w:contextualSpacing/>
              <w:rPr>
                <w:rFonts w:cstheme="minorHAnsi"/>
                <w:sz w:val="20"/>
                <w:szCs w:val="20"/>
              </w:rPr>
            </w:pPr>
            <w:r w:rsidRPr="004E6559">
              <w:rPr>
                <w:rFonts w:cstheme="minorHAnsi"/>
                <w:sz w:val="20"/>
                <w:szCs w:val="20"/>
              </w:rPr>
              <w:t xml:space="preserve">There is evidence of differentiation and accommodations for student learning </w:t>
            </w:r>
          </w:p>
          <w:p w14:paraId="5D4AC71C" w14:textId="77777777" w:rsidR="004E6559" w:rsidRPr="004E6559" w:rsidRDefault="004E6559" w:rsidP="00DD289A">
            <w:pPr>
              <w:numPr>
                <w:ilvl w:val="0"/>
                <w:numId w:val="35"/>
              </w:numPr>
              <w:ind w:left="164" w:hanging="142"/>
              <w:contextualSpacing/>
              <w:rPr>
                <w:rFonts w:cstheme="minorHAnsi"/>
                <w:sz w:val="20"/>
                <w:szCs w:val="20"/>
              </w:rPr>
            </w:pPr>
            <w:r w:rsidRPr="004E6559">
              <w:rPr>
                <w:rFonts w:cstheme="minorHAnsi"/>
                <w:sz w:val="20"/>
                <w:szCs w:val="20"/>
              </w:rPr>
              <w:t xml:space="preserve">Teachers are using various cooperative learning strategies </w:t>
            </w:r>
          </w:p>
          <w:p w14:paraId="231C99D5" w14:textId="77777777" w:rsidR="004E6559" w:rsidRDefault="004E6559" w:rsidP="00DD289A">
            <w:pPr>
              <w:numPr>
                <w:ilvl w:val="0"/>
                <w:numId w:val="35"/>
              </w:numPr>
              <w:spacing w:after="160" w:line="259" w:lineRule="auto"/>
              <w:ind w:left="164" w:hanging="142"/>
              <w:contextualSpacing/>
              <w:rPr>
                <w:rFonts w:cstheme="minorHAnsi"/>
                <w:sz w:val="20"/>
                <w:szCs w:val="20"/>
              </w:rPr>
            </w:pPr>
            <w:r w:rsidRPr="004E6559">
              <w:rPr>
                <w:rFonts w:cstheme="minorHAnsi"/>
                <w:sz w:val="20"/>
                <w:szCs w:val="20"/>
              </w:rPr>
              <w:t>Behaviour Management system is in place</w:t>
            </w:r>
          </w:p>
          <w:p w14:paraId="202E3714" w14:textId="02DB925B" w:rsidR="007B18B2" w:rsidRPr="00C3778B" w:rsidRDefault="007B18B2" w:rsidP="007B18B2">
            <w:pPr>
              <w:spacing w:before="120" w:after="120"/>
              <w:rPr>
                <w:rFonts w:cstheme="minorHAnsi"/>
                <w:sz w:val="20"/>
                <w:szCs w:val="20"/>
              </w:rPr>
            </w:pPr>
          </w:p>
        </w:tc>
        <w:tc>
          <w:tcPr>
            <w:tcW w:w="2143" w:type="dxa"/>
          </w:tcPr>
          <w:p w14:paraId="2803C8A4" w14:textId="77777777" w:rsidR="007B18B2" w:rsidRPr="00D57173" w:rsidRDefault="007B18B2" w:rsidP="00D57173">
            <w:pPr>
              <w:spacing w:before="120" w:after="120"/>
              <w:rPr>
                <w:rFonts w:cstheme="minorHAnsi"/>
                <w:sz w:val="20"/>
                <w:szCs w:val="20"/>
              </w:rPr>
            </w:pPr>
          </w:p>
        </w:tc>
        <w:tc>
          <w:tcPr>
            <w:tcW w:w="1984" w:type="dxa"/>
          </w:tcPr>
          <w:p w14:paraId="34351545" w14:textId="77777777" w:rsidR="007B18B2" w:rsidRPr="00D57173" w:rsidRDefault="007B18B2" w:rsidP="00D57173">
            <w:pPr>
              <w:spacing w:before="120" w:after="120"/>
              <w:rPr>
                <w:rFonts w:cstheme="minorHAnsi"/>
                <w:sz w:val="20"/>
                <w:szCs w:val="20"/>
              </w:rPr>
            </w:pPr>
          </w:p>
        </w:tc>
        <w:tc>
          <w:tcPr>
            <w:tcW w:w="708" w:type="dxa"/>
          </w:tcPr>
          <w:p w14:paraId="737DBBCC" w14:textId="77777777" w:rsidR="007B18B2" w:rsidRPr="00D57173" w:rsidRDefault="007B18B2" w:rsidP="00D57173">
            <w:pPr>
              <w:spacing w:before="120" w:after="120"/>
              <w:rPr>
                <w:rFonts w:cstheme="minorHAnsi"/>
                <w:sz w:val="20"/>
                <w:szCs w:val="20"/>
              </w:rPr>
            </w:pPr>
          </w:p>
        </w:tc>
      </w:tr>
      <w:tr w:rsidR="007B18B2" w:rsidRPr="00D57173" w14:paraId="2C1415C0" w14:textId="77777777" w:rsidTr="00593F58">
        <w:tc>
          <w:tcPr>
            <w:tcW w:w="4515" w:type="dxa"/>
          </w:tcPr>
          <w:p w14:paraId="53E20B74" w14:textId="1DB9FA03" w:rsidR="007B18B2" w:rsidRPr="007B18B2" w:rsidRDefault="00861561" w:rsidP="007B18B2">
            <w:pPr>
              <w:spacing w:before="120" w:after="120" w:line="259" w:lineRule="auto"/>
              <w:rPr>
                <w:rFonts w:cstheme="minorHAnsi"/>
                <w:i/>
                <w:iCs/>
                <w:sz w:val="20"/>
                <w:szCs w:val="20"/>
              </w:rPr>
            </w:pPr>
            <w:r>
              <w:rPr>
                <w:rFonts w:cstheme="minorHAnsi"/>
                <w:i/>
                <w:iCs/>
                <w:sz w:val="20"/>
                <w:szCs w:val="20"/>
              </w:rPr>
              <w:t xml:space="preserve">Observe and reflect on </w:t>
            </w:r>
            <w:r w:rsidR="00C3778B" w:rsidRPr="00C3778B">
              <w:rPr>
                <w:rFonts w:cstheme="minorHAnsi"/>
                <w:i/>
                <w:iCs/>
                <w:sz w:val="20"/>
                <w:szCs w:val="20"/>
              </w:rPr>
              <w:t>Classroom Records</w:t>
            </w:r>
          </w:p>
          <w:p w14:paraId="39D03B41" w14:textId="77777777" w:rsidR="00C3778B" w:rsidRPr="00C3778B" w:rsidRDefault="00C3778B" w:rsidP="00B35C7A">
            <w:pPr>
              <w:numPr>
                <w:ilvl w:val="0"/>
                <w:numId w:val="35"/>
              </w:numPr>
              <w:ind w:left="164" w:hanging="142"/>
              <w:contextualSpacing/>
              <w:rPr>
                <w:rFonts w:cstheme="minorHAnsi"/>
                <w:sz w:val="20"/>
                <w:szCs w:val="20"/>
              </w:rPr>
            </w:pPr>
            <w:r w:rsidRPr="00C3778B">
              <w:rPr>
                <w:rFonts w:cstheme="minorHAnsi"/>
                <w:sz w:val="20"/>
                <w:szCs w:val="20"/>
              </w:rPr>
              <w:t xml:space="preserve">Teacher keeps a daybook with lesson and unit plans </w:t>
            </w:r>
          </w:p>
          <w:p w14:paraId="047E0123" w14:textId="77777777" w:rsidR="00C3778B" w:rsidRPr="00C3778B" w:rsidRDefault="00C3778B" w:rsidP="00B35C7A">
            <w:pPr>
              <w:numPr>
                <w:ilvl w:val="0"/>
                <w:numId w:val="35"/>
              </w:numPr>
              <w:ind w:left="164" w:hanging="142"/>
              <w:contextualSpacing/>
              <w:rPr>
                <w:rFonts w:cstheme="minorHAnsi"/>
                <w:sz w:val="20"/>
                <w:szCs w:val="20"/>
              </w:rPr>
            </w:pPr>
            <w:r w:rsidRPr="00C3778B">
              <w:rPr>
                <w:rFonts w:cstheme="minorHAnsi"/>
                <w:sz w:val="20"/>
                <w:szCs w:val="20"/>
              </w:rPr>
              <w:t xml:space="preserve">Variety of Assessment tools are being used for each assessment strategy </w:t>
            </w:r>
          </w:p>
          <w:p w14:paraId="70FE4AFE" w14:textId="77777777" w:rsidR="00C3778B" w:rsidRPr="00C3778B" w:rsidRDefault="00C3778B" w:rsidP="00B35C7A">
            <w:pPr>
              <w:numPr>
                <w:ilvl w:val="0"/>
                <w:numId w:val="35"/>
              </w:numPr>
              <w:ind w:left="164" w:hanging="142"/>
              <w:contextualSpacing/>
              <w:rPr>
                <w:rFonts w:cstheme="minorHAnsi"/>
                <w:sz w:val="20"/>
                <w:szCs w:val="20"/>
              </w:rPr>
            </w:pPr>
            <w:r w:rsidRPr="00C3778B">
              <w:rPr>
                <w:rFonts w:cstheme="minorHAnsi"/>
                <w:sz w:val="20"/>
                <w:szCs w:val="20"/>
              </w:rPr>
              <w:t xml:space="preserve">Students have opportunities to incorporate feedback into their work </w:t>
            </w:r>
          </w:p>
          <w:p w14:paraId="668FE3B6" w14:textId="77777777" w:rsidR="00C3778B" w:rsidRPr="00C3778B" w:rsidRDefault="00C3778B" w:rsidP="00B35C7A">
            <w:pPr>
              <w:numPr>
                <w:ilvl w:val="0"/>
                <w:numId w:val="35"/>
              </w:numPr>
              <w:ind w:left="164" w:hanging="142"/>
              <w:contextualSpacing/>
              <w:rPr>
                <w:rFonts w:cstheme="minorHAnsi"/>
                <w:sz w:val="20"/>
                <w:szCs w:val="20"/>
              </w:rPr>
            </w:pPr>
            <w:r w:rsidRPr="00C3778B">
              <w:rPr>
                <w:rFonts w:cstheme="minorHAnsi"/>
                <w:sz w:val="20"/>
                <w:szCs w:val="20"/>
              </w:rPr>
              <w:t xml:space="preserve">Teacher keeps organized assessment records on students </w:t>
            </w:r>
          </w:p>
          <w:p w14:paraId="391FBD9F" w14:textId="77777777" w:rsidR="00C3778B" w:rsidRPr="00C3778B" w:rsidRDefault="00C3778B" w:rsidP="00B35C7A">
            <w:pPr>
              <w:numPr>
                <w:ilvl w:val="0"/>
                <w:numId w:val="35"/>
              </w:numPr>
              <w:ind w:left="164" w:hanging="142"/>
              <w:contextualSpacing/>
              <w:rPr>
                <w:rFonts w:cstheme="minorHAnsi"/>
                <w:sz w:val="20"/>
                <w:szCs w:val="20"/>
              </w:rPr>
            </w:pPr>
            <w:r w:rsidRPr="00C3778B">
              <w:rPr>
                <w:rFonts w:cstheme="minorHAnsi"/>
                <w:sz w:val="20"/>
                <w:szCs w:val="20"/>
              </w:rPr>
              <w:t xml:space="preserve">Anecdotal notes and observations are recorded on student learning and behaviour </w:t>
            </w:r>
          </w:p>
          <w:p w14:paraId="11BA43F2" w14:textId="77777777" w:rsidR="00C3778B" w:rsidRPr="00C3778B" w:rsidRDefault="00C3778B" w:rsidP="00B35C7A">
            <w:pPr>
              <w:numPr>
                <w:ilvl w:val="0"/>
                <w:numId w:val="35"/>
              </w:numPr>
              <w:ind w:left="164" w:hanging="142"/>
              <w:contextualSpacing/>
              <w:rPr>
                <w:rFonts w:cstheme="minorHAnsi"/>
                <w:sz w:val="20"/>
                <w:szCs w:val="20"/>
              </w:rPr>
            </w:pPr>
            <w:r w:rsidRPr="00C3778B">
              <w:rPr>
                <w:rFonts w:cstheme="minorHAnsi"/>
                <w:sz w:val="20"/>
                <w:szCs w:val="20"/>
              </w:rPr>
              <w:lastRenderedPageBreak/>
              <w:t xml:space="preserve">There is evidence that teachers are reflecting on their practice with the goal of improved student learning </w:t>
            </w:r>
          </w:p>
          <w:p w14:paraId="62C36B78" w14:textId="77777777" w:rsidR="00B35C7A" w:rsidRDefault="00C3778B" w:rsidP="00B35C7A">
            <w:pPr>
              <w:numPr>
                <w:ilvl w:val="0"/>
                <w:numId w:val="35"/>
              </w:numPr>
              <w:spacing w:after="160" w:line="259" w:lineRule="auto"/>
              <w:ind w:left="164" w:hanging="142"/>
              <w:contextualSpacing/>
              <w:rPr>
                <w:rFonts w:cstheme="minorHAnsi"/>
                <w:sz w:val="20"/>
                <w:szCs w:val="20"/>
              </w:rPr>
            </w:pPr>
            <w:r w:rsidRPr="00C3778B">
              <w:rPr>
                <w:rFonts w:cstheme="minorHAnsi"/>
                <w:sz w:val="20"/>
                <w:szCs w:val="20"/>
              </w:rPr>
              <w:t>Evaluation of student learning is based on a clear set of established criteria</w:t>
            </w:r>
          </w:p>
          <w:p w14:paraId="49F8E537" w14:textId="3675B9B9" w:rsidR="007B18B2" w:rsidRPr="00457FA7" w:rsidRDefault="007B18B2" w:rsidP="007B18B2">
            <w:pPr>
              <w:spacing w:before="120" w:after="120"/>
              <w:rPr>
                <w:rFonts w:cstheme="minorHAnsi"/>
                <w:sz w:val="20"/>
                <w:szCs w:val="20"/>
              </w:rPr>
            </w:pPr>
          </w:p>
        </w:tc>
        <w:tc>
          <w:tcPr>
            <w:tcW w:w="2143" w:type="dxa"/>
          </w:tcPr>
          <w:p w14:paraId="6C7E3EDA" w14:textId="77777777" w:rsidR="007B18B2" w:rsidRPr="00D57173" w:rsidRDefault="007B18B2" w:rsidP="00D57173">
            <w:pPr>
              <w:spacing w:before="120" w:after="120"/>
              <w:rPr>
                <w:rFonts w:cstheme="minorHAnsi"/>
                <w:sz w:val="20"/>
                <w:szCs w:val="20"/>
              </w:rPr>
            </w:pPr>
          </w:p>
        </w:tc>
        <w:tc>
          <w:tcPr>
            <w:tcW w:w="1984" w:type="dxa"/>
          </w:tcPr>
          <w:p w14:paraId="423E2EA0" w14:textId="77777777" w:rsidR="007B18B2" w:rsidRPr="00D57173" w:rsidRDefault="007B18B2" w:rsidP="00D57173">
            <w:pPr>
              <w:spacing w:before="120" w:after="120"/>
              <w:rPr>
                <w:rFonts w:cstheme="minorHAnsi"/>
                <w:sz w:val="20"/>
                <w:szCs w:val="20"/>
              </w:rPr>
            </w:pPr>
          </w:p>
        </w:tc>
        <w:tc>
          <w:tcPr>
            <w:tcW w:w="708" w:type="dxa"/>
          </w:tcPr>
          <w:p w14:paraId="668F8CA9" w14:textId="77777777" w:rsidR="007B18B2" w:rsidRPr="00D57173" w:rsidRDefault="007B18B2" w:rsidP="00D57173">
            <w:pPr>
              <w:spacing w:before="120" w:after="120"/>
              <w:rPr>
                <w:rFonts w:cstheme="minorHAnsi"/>
                <w:sz w:val="20"/>
                <w:szCs w:val="20"/>
              </w:rPr>
            </w:pPr>
          </w:p>
        </w:tc>
      </w:tr>
      <w:tr w:rsidR="002E776A" w:rsidRPr="00D57173" w14:paraId="32AC6138" w14:textId="77777777" w:rsidTr="00593F58">
        <w:tc>
          <w:tcPr>
            <w:tcW w:w="4515" w:type="dxa"/>
          </w:tcPr>
          <w:p w14:paraId="79CD43DA" w14:textId="18A5527B" w:rsidR="002E776A" w:rsidRPr="002E776A" w:rsidRDefault="002E776A" w:rsidP="007B18B2">
            <w:pPr>
              <w:spacing w:before="120" w:after="120"/>
              <w:rPr>
                <w:rFonts w:cstheme="minorHAnsi"/>
                <w:sz w:val="20"/>
                <w:szCs w:val="20"/>
              </w:rPr>
            </w:pPr>
            <w:r>
              <w:rPr>
                <w:rFonts w:cstheme="minorHAnsi"/>
                <w:sz w:val="20"/>
                <w:szCs w:val="20"/>
              </w:rPr>
              <w:t>Other Ideas/Thoughts?</w:t>
            </w:r>
          </w:p>
        </w:tc>
        <w:tc>
          <w:tcPr>
            <w:tcW w:w="2143" w:type="dxa"/>
          </w:tcPr>
          <w:p w14:paraId="52B0F8BB" w14:textId="77777777" w:rsidR="002E776A" w:rsidRPr="00D57173" w:rsidRDefault="002E776A" w:rsidP="00D57173">
            <w:pPr>
              <w:spacing w:before="120" w:after="120"/>
              <w:rPr>
                <w:rFonts w:cstheme="minorHAnsi"/>
                <w:sz w:val="20"/>
                <w:szCs w:val="20"/>
              </w:rPr>
            </w:pPr>
          </w:p>
        </w:tc>
        <w:tc>
          <w:tcPr>
            <w:tcW w:w="1984" w:type="dxa"/>
          </w:tcPr>
          <w:p w14:paraId="6A43058F" w14:textId="77777777" w:rsidR="002E776A" w:rsidRPr="00D57173" w:rsidRDefault="002E776A" w:rsidP="00D57173">
            <w:pPr>
              <w:spacing w:before="120" w:after="120"/>
              <w:rPr>
                <w:rFonts w:cstheme="minorHAnsi"/>
                <w:sz w:val="20"/>
                <w:szCs w:val="20"/>
              </w:rPr>
            </w:pPr>
          </w:p>
        </w:tc>
        <w:tc>
          <w:tcPr>
            <w:tcW w:w="708" w:type="dxa"/>
          </w:tcPr>
          <w:p w14:paraId="283920CF" w14:textId="77777777" w:rsidR="002E776A" w:rsidRPr="00D57173" w:rsidRDefault="002E776A" w:rsidP="00D57173">
            <w:pPr>
              <w:spacing w:before="120" w:after="120"/>
              <w:rPr>
                <w:rFonts w:cstheme="minorHAnsi"/>
                <w:sz w:val="20"/>
                <w:szCs w:val="20"/>
              </w:rPr>
            </w:pPr>
          </w:p>
        </w:tc>
      </w:tr>
    </w:tbl>
    <w:p w14:paraId="57E700ED" w14:textId="735F8497" w:rsidR="00B54F71" w:rsidRPr="00D228AA" w:rsidRDefault="00B54F71" w:rsidP="00B54F71">
      <w:pPr>
        <w:pStyle w:val="NormalWeb"/>
        <w:rPr>
          <w:rFonts w:asciiTheme="minorHAnsi" w:hAnsiTheme="minorHAnsi" w:cstheme="minorHAnsi"/>
          <w:sz w:val="22"/>
          <w:szCs w:val="22"/>
        </w:rPr>
      </w:pPr>
    </w:p>
    <w:p w14:paraId="7F820775" w14:textId="256E180A" w:rsidR="007F051B" w:rsidRPr="009E14B2" w:rsidRDefault="007F051B" w:rsidP="009E14B2">
      <w:pPr>
        <w:shd w:val="clear" w:color="auto" w:fill="FFFFFF"/>
        <w:spacing w:after="0" w:line="240" w:lineRule="auto"/>
        <w:rPr>
          <w:rFonts w:ascii="Times New Roman" w:eastAsia="Times New Roman" w:hAnsi="Times New Roman" w:cs="Times New Roman"/>
          <w:sz w:val="24"/>
          <w:szCs w:val="24"/>
          <w:lang w:eastAsia="en-CA"/>
        </w:rPr>
      </w:pPr>
    </w:p>
    <w:sectPr w:rsidR="007F051B" w:rsidRPr="009E14B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F3FD6"/>
    <w:multiLevelType w:val="multilevel"/>
    <w:tmpl w:val="4FA04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D857D5"/>
    <w:multiLevelType w:val="hybridMultilevel"/>
    <w:tmpl w:val="7096CE4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83C087E"/>
    <w:multiLevelType w:val="multilevel"/>
    <w:tmpl w:val="F57E7E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23329D"/>
    <w:multiLevelType w:val="hybridMultilevel"/>
    <w:tmpl w:val="ED3000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BC6652C"/>
    <w:multiLevelType w:val="hybridMultilevel"/>
    <w:tmpl w:val="60E4668E"/>
    <w:lvl w:ilvl="0" w:tplc="0242EE9C">
      <w:start w:val="1"/>
      <w:numFmt w:val="decimal"/>
      <w:lvlText w:val="%1."/>
      <w:lvlJc w:val="left"/>
      <w:pPr>
        <w:ind w:left="420" w:hanging="360"/>
      </w:pPr>
      <w:rPr>
        <w:rFonts w:hint="default"/>
      </w:rPr>
    </w:lvl>
    <w:lvl w:ilvl="1" w:tplc="10090019" w:tentative="1">
      <w:start w:val="1"/>
      <w:numFmt w:val="lowerLetter"/>
      <w:lvlText w:val="%2."/>
      <w:lvlJc w:val="left"/>
      <w:pPr>
        <w:ind w:left="1140" w:hanging="360"/>
      </w:pPr>
    </w:lvl>
    <w:lvl w:ilvl="2" w:tplc="1009001B" w:tentative="1">
      <w:start w:val="1"/>
      <w:numFmt w:val="lowerRoman"/>
      <w:lvlText w:val="%3."/>
      <w:lvlJc w:val="right"/>
      <w:pPr>
        <w:ind w:left="1860" w:hanging="180"/>
      </w:pPr>
    </w:lvl>
    <w:lvl w:ilvl="3" w:tplc="1009000F" w:tentative="1">
      <w:start w:val="1"/>
      <w:numFmt w:val="decimal"/>
      <w:lvlText w:val="%4."/>
      <w:lvlJc w:val="left"/>
      <w:pPr>
        <w:ind w:left="2580" w:hanging="360"/>
      </w:pPr>
    </w:lvl>
    <w:lvl w:ilvl="4" w:tplc="10090019" w:tentative="1">
      <w:start w:val="1"/>
      <w:numFmt w:val="lowerLetter"/>
      <w:lvlText w:val="%5."/>
      <w:lvlJc w:val="left"/>
      <w:pPr>
        <w:ind w:left="3300" w:hanging="360"/>
      </w:pPr>
    </w:lvl>
    <w:lvl w:ilvl="5" w:tplc="1009001B" w:tentative="1">
      <w:start w:val="1"/>
      <w:numFmt w:val="lowerRoman"/>
      <w:lvlText w:val="%6."/>
      <w:lvlJc w:val="right"/>
      <w:pPr>
        <w:ind w:left="4020" w:hanging="180"/>
      </w:pPr>
    </w:lvl>
    <w:lvl w:ilvl="6" w:tplc="1009000F" w:tentative="1">
      <w:start w:val="1"/>
      <w:numFmt w:val="decimal"/>
      <w:lvlText w:val="%7."/>
      <w:lvlJc w:val="left"/>
      <w:pPr>
        <w:ind w:left="4740" w:hanging="360"/>
      </w:pPr>
    </w:lvl>
    <w:lvl w:ilvl="7" w:tplc="10090019" w:tentative="1">
      <w:start w:val="1"/>
      <w:numFmt w:val="lowerLetter"/>
      <w:lvlText w:val="%8."/>
      <w:lvlJc w:val="left"/>
      <w:pPr>
        <w:ind w:left="5460" w:hanging="360"/>
      </w:pPr>
    </w:lvl>
    <w:lvl w:ilvl="8" w:tplc="1009001B" w:tentative="1">
      <w:start w:val="1"/>
      <w:numFmt w:val="lowerRoman"/>
      <w:lvlText w:val="%9."/>
      <w:lvlJc w:val="right"/>
      <w:pPr>
        <w:ind w:left="6180" w:hanging="180"/>
      </w:pPr>
    </w:lvl>
  </w:abstractNum>
  <w:abstractNum w:abstractNumId="5" w15:restartNumberingAfterBreak="0">
    <w:nsid w:val="11354F7E"/>
    <w:multiLevelType w:val="multilevel"/>
    <w:tmpl w:val="A11E8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CF4849"/>
    <w:multiLevelType w:val="multilevel"/>
    <w:tmpl w:val="AA60CA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714104E"/>
    <w:multiLevelType w:val="multilevel"/>
    <w:tmpl w:val="841A7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276B57"/>
    <w:multiLevelType w:val="multilevel"/>
    <w:tmpl w:val="4E52F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AB5AF1"/>
    <w:multiLevelType w:val="multilevel"/>
    <w:tmpl w:val="1A3268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B315418"/>
    <w:multiLevelType w:val="multilevel"/>
    <w:tmpl w:val="EB165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F4088D"/>
    <w:multiLevelType w:val="multilevel"/>
    <w:tmpl w:val="9A3804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8C56ED"/>
    <w:multiLevelType w:val="hybridMultilevel"/>
    <w:tmpl w:val="2E06EF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5090D9D"/>
    <w:multiLevelType w:val="multilevel"/>
    <w:tmpl w:val="D3503F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7CD1078"/>
    <w:multiLevelType w:val="multilevel"/>
    <w:tmpl w:val="106C6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5D3B71"/>
    <w:multiLevelType w:val="multilevel"/>
    <w:tmpl w:val="1B90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740876"/>
    <w:multiLevelType w:val="hybridMultilevel"/>
    <w:tmpl w:val="354859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D874CC0"/>
    <w:multiLevelType w:val="multilevel"/>
    <w:tmpl w:val="3D5EA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B43F7A"/>
    <w:multiLevelType w:val="multilevel"/>
    <w:tmpl w:val="D9483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3578F2"/>
    <w:multiLevelType w:val="multilevel"/>
    <w:tmpl w:val="7DAE1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74E691D"/>
    <w:multiLevelType w:val="multilevel"/>
    <w:tmpl w:val="B98E2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291B61"/>
    <w:multiLevelType w:val="hybridMultilevel"/>
    <w:tmpl w:val="0A9E9BB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6614605"/>
    <w:multiLevelType w:val="multilevel"/>
    <w:tmpl w:val="FE162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8058DE"/>
    <w:multiLevelType w:val="multilevel"/>
    <w:tmpl w:val="0BFE6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3E08CA"/>
    <w:multiLevelType w:val="multilevel"/>
    <w:tmpl w:val="E026C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98E1E39"/>
    <w:multiLevelType w:val="hybridMultilevel"/>
    <w:tmpl w:val="2A8A69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B4969D2"/>
    <w:multiLevelType w:val="multilevel"/>
    <w:tmpl w:val="FA261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00D4A0F"/>
    <w:multiLevelType w:val="hybridMultilevel"/>
    <w:tmpl w:val="DEBC5274"/>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5D87870"/>
    <w:multiLevelType w:val="hybridMultilevel"/>
    <w:tmpl w:val="81D696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98A59A5"/>
    <w:multiLevelType w:val="multilevel"/>
    <w:tmpl w:val="C26C4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B39659E"/>
    <w:multiLevelType w:val="multilevel"/>
    <w:tmpl w:val="526A1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5C50AD8"/>
    <w:multiLevelType w:val="multilevel"/>
    <w:tmpl w:val="66DC5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B002053"/>
    <w:multiLevelType w:val="hybridMultilevel"/>
    <w:tmpl w:val="6A885B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2F72DCC"/>
    <w:multiLevelType w:val="multilevel"/>
    <w:tmpl w:val="73FE5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39B425B"/>
    <w:multiLevelType w:val="multilevel"/>
    <w:tmpl w:val="BF325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5C314BF"/>
    <w:multiLevelType w:val="multilevel"/>
    <w:tmpl w:val="30963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8094BC3"/>
    <w:multiLevelType w:val="multilevel"/>
    <w:tmpl w:val="5582B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8983E51"/>
    <w:multiLevelType w:val="multilevel"/>
    <w:tmpl w:val="B5FC1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CCF6796"/>
    <w:multiLevelType w:val="multilevel"/>
    <w:tmpl w:val="885E0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70491021">
    <w:abstractNumId w:val="19"/>
  </w:num>
  <w:num w:numId="2" w16cid:durableId="604845176">
    <w:abstractNumId w:val="29"/>
  </w:num>
  <w:num w:numId="3" w16cid:durableId="1148745279">
    <w:abstractNumId w:val="31"/>
  </w:num>
  <w:num w:numId="4" w16cid:durableId="773287730">
    <w:abstractNumId w:val="9"/>
  </w:num>
  <w:num w:numId="5" w16cid:durableId="2045665196">
    <w:abstractNumId w:val="13"/>
  </w:num>
  <w:num w:numId="6" w16cid:durableId="936788514">
    <w:abstractNumId w:val="6"/>
  </w:num>
  <w:num w:numId="7" w16cid:durableId="1866477908">
    <w:abstractNumId w:val="24"/>
  </w:num>
  <w:num w:numId="8" w16cid:durableId="1864704681">
    <w:abstractNumId w:val="35"/>
  </w:num>
  <w:num w:numId="9" w16cid:durableId="1877349896">
    <w:abstractNumId w:val="8"/>
  </w:num>
  <w:num w:numId="10" w16cid:durableId="1084566175">
    <w:abstractNumId w:val="34"/>
  </w:num>
  <w:num w:numId="11" w16cid:durableId="1169173971">
    <w:abstractNumId w:val="22"/>
  </w:num>
  <w:num w:numId="12" w16cid:durableId="648444550">
    <w:abstractNumId w:val="20"/>
  </w:num>
  <w:num w:numId="13" w16cid:durableId="612639539">
    <w:abstractNumId w:val="26"/>
  </w:num>
  <w:num w:numId="14" w16cid:durableId="1000111679">
    <w:abstractNumId w:val="33"/>
  </w:num>
  <w:num w:numId="15" w16cid:durableId="1572734490">
    <w:abstractNumId w:val="23"/>
  </w:num>
  <w:num w:numId="16" w16cid:durableId="445732823">
    <w:abstractNumId w:val="1"/>
  </w:num>
  <w:num w:numId="17" w16cid:durableId="960260086">
    <w:abstractNumId w:val="27"/>
  </w:num>
  <w:num w:numId="18" w16cid:durableId="850069848">
    <w:abstractNumId w:val="17"/>
  </w:num>
  <w:num w:numId="19" w16cid:durableId="1735927517">
    <w:abstractNumId w:val="10"/>
  </w:num>
  <w:num w:numId="20" w16cid:durableId="957877319">
    <w:abstractNumId w:val="5"/>
  </w:num>
  <w:num w:numId="21" w16cid:durableId="1501659089">
    <w:abstractNumId w:val="11"/>
  </w:num>
  <w:num w:numId="22" w16cid:durableId="1104571716">
    <w:abstractNumId w:val="2"/>
  </w:num>
  <w:num w:numId="23" w16cid:durableId="1745712434">
    <w:abstractNumId w:val="36"/>
  </w:num>
  <w:num w:numId="24" w16cid:durableId="159200439">
    <w:abstractNumId w:val="37"/>
  </w:num>
  <w:num w:numId="25" w16cid:durableId="1205757316">
    <w:abstractNumId w:val="14"/>
  </w:num>
  <w:num w:numId="26" w16cid:durableId="1558855140">
    <w:abstractNumId w:val="38"/>
  </w:num>
  <w:num w:numId="27" w16cid:durableId="1033387613">
    <w:abstractNumId w:val="15"/>
  </w:num>
  <w:num w:numId="28" w16cid:durableId="974717754">
    <w:abstractNumId w:val="7"/>
  </w:num>
  <w:num w:numId="29" w16cid:durableId="2052488843">
    <w:abstractNumId w:val="0"/>
  </w:num>
  <w:num w:numId="30" w16cid:durableId="2138603430">
    <w:abstractNumId w:val="30"/>
  </w:num>
  <w:num w:numId="31" w16cid:durableId="1656370115">
    <w:abstractNumId w:val="18"/>
  </w:num>
  <w:num w:numId="32" w16cid:durableId="1383796810">
    <w:abstractNumId w:val="25"/>
  </w:num>
  <w:num w:numId="33" w16cid:durableId="1885945792">
    <w:abstractNumId w:val="4"/>
  </w:num>
  <w:num w:numId="34" w16cid:durableId="217325514">
    <w:abstractNumId w:val="21"/>
  </w:num>
  <w:num w:numId="35" w16cid:durableId="1952393912">
    <w:abstractNumId w:val="32"/>
  </w:num>
  <w:num w:numId="36" w16cid:durableId="1420132330">
    <w:abstractNumId w:val="3"/>
  </w:num>
  <w:num w:numId="37" w16cid:durableId="102117345">
    <w:abstractNumId w:val="28"/>
  </w:num>
  <w:num w:numId="38" w16cid:durableId="334840846">
    <w:abstractNumId w:val="16"/>
  </w:num>
  <w:num w:numId="39" w16cid:durableId="1251817241">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139"/>
    <w:rsid w:val="000112F4"/>
    <w:rsid w:val="000139EF"/>
    <w:rsid w:val="00016DBF"/>
    <w:rsid w:val="00051216"/>
    <w:rsid w:val="00066A4E"/>
    <w:rsid w:val="00070187"/>
    <w:rsid w:val="00074ADD"/>
    <w:rsid w:val="00077DA2"/>
    <w:rsid w:val="00085A30"/>
    <w:rsid w:val="000B428D"/>
    <w:rsid w:val="000B5158"/>
    <w:rsid w:val="000B5F21"/>
    <w:rsid w:val="000B786F"/>
    <w:rsid w:val="000B7F00"/>
    <w:rsid w:val="000C099D"/>
    <w:rsid w:val="000C214F"/>
    <w:rsid w:val="000E2354"/>
    <w:rsid w:val="00101401"/>
    <w:rsid w:val="00130D90"/>
    <w:rsid w:val="001526E3"/>
    <w:rsid w:val="001559BF"/>
    <w:rsid w:val="00155EE7"/>
    <w:rsid w:val="00164194"/>
    <w:rsid w:val="001661C9"/>
    <w:rsid w:val="00167A34"/>
    <w:rsid w:val="00187FE4"/>
    <w:rsid w:val="001A7F2F"/>
    <w:rsid w:val="001C30BA"/>
    <w:rsid w:val="001C4C13"/>
    <w:rsid w:val="001E00B7"/>
    <w:rsid w:val="001E3AF0"/>
    <w:rsid w:val="002314FD"/>
    <w:rsid w:val="002627C4"/>
    <w:rsid w:val="002656CB"/>
    <w:rsid w:val="00274591"/>
    <w:rsid w:val="00282BC5"/>
    <w:rsid w:val="00282F15"/>
    <w:rsid w:val="00283EA1"/>
    <w:rsid w:val="0028584B"/>
    <w:rsid w:val="00290D94"/>
    <w:rsid w:val="002E68BC"/>
    <w:rsid w:val="002E69FE"/>
    <w:rsid w:val="002E776A"/>
    <w:rsid w:val="002F40D7"/>
    <w:rsid w:val="002F66BA"/>
    <w:rsid w:val="00302086"/>
    <w:rsid w:val="00335050"/>
    <w:rsid w:val="0033736F"/>
    <w:rsid w:val="00341073"/>
    <w:rsid w:val="00347F70"/>
    <w:rsid w:val="00350196"/>
    <w:rsid w:val="00351FF6"/>
    <w:rsid w:val="00365870"/>
    <w:rsid w:val="00374095"/>
    <w:rsid w:val="003915C6"/>
    <w:rsid w:val="003942AB"/>
    <w:rsid w:val="003A5332"/>
    <w:rsid w:val="003C0797"/>
    <w:rsid w:val="003C1486"/>
    <w:rsid w:val="003C69D5"/>
    <w:rsid w:val="003E034D"/>
    <w:rsid w:val="003E6772"/>
    <w:rsid w:val="004070E7"/>
    <w:rsid w:val="00421743"/>
    <w:rsid w:val="00430E04"/>
    <w:rsid w:val="00436582"/>
    <w:rsid w:val="00453846"/>
    <w:rsid w:val="004552E8"/>
    <w:rsid w:val="00457FA7"/>
    <w:rsid w:val="00463FCC"/>
    <w:rsid w:val="004659A6"/>
    <w:rsid w:val="00475E0F"/>
    <w:rsid w:val="004774CD"/>
    <w:rsid w:val="004910E2"/>
    <w:rsid w:val="004914BD"/>
    <w:rsid w:val="004B10D0"/>
    <w:rsid w:val="004B2523"/>
    <w:rsid w:val="004B5866"/>
    <w:rsid w:val="004C05BA"/>
    <w:rsid w:val="004C4902"/>
    <w:rsid w:val="004D43BC"/>
    <w:rsid w:val="004D55FE"/>
    <w:rsid w:val="004E6559"/>
    <w:rsid w:val="004F5E9E"/>
    <w:rsid w:val="00502EC8"/>
    <w:rsid w:val="00505907"/>
    <w:rsid w:val="00512A8E"/>
    <w:rsid w:val="00513E32"/>
    <w:rsid w:val="00522054"/>
    <w:rsid w:val="00523291"/>
    <w:rsid w:val="00526FBC"/>
    <w:rsid w:val="00546BBB"/>
    <w:rsid w:val="005616FB"/>
    <w:rsid w:val="005A03EC"/>
    <w:rsid w:val="005A0F92"/>
    <w:rsid w:val="005A4390"/>
    <w:rsid w:val="005A5742"/>
    <w:rsid w:val="005B120D"/>
    <w:rsid w:val="005B2BE1"/>
    <w:rsid w:val="005C5CF1"/>
    <w:rsid w:val="005D5F6B"/>
    <w:rsid w:val="005E533B"/>
    <w:rsid w:val="005F11B2"/>
    <w:rsid w:val="005F3255"/>
    <w:rsid w:val="005F75C4"/>
    <w:rsid w:val="00604E22"/>
    <w:rsid w:val="0061495A"/>
    <w:rsid w:val="0062316E"/>
    <w:rsid w:val="00642E2A"/>
    <w:rsid w:val="006518F8"/>
    <w:rsid w:val="00653BF2"/>
    <w:rsid w:val="00657DAB"/>
    <w:rsid w:val="00665C04"/>
    <w:rsid w:val="00675CA4"/>
    <w:rsid w:val="00684148"/>
    <w:rsid w:val="006856C5"/>
    <w:rsid w:val="00687192"/>
    <w:rsid w:val="006936DB"/>
    <w:rsid w:val="0069590E"/>
    <w:rsid w:val="006A09E2"/>
    <w:rsid w:val="006C4F17"/>
    <w:rsid w:val="006D75D6"/>
    <w:rsid w:val="006F102A"/>
    <w:rsid w:val="006F2D61"/>
    <w:rsid w:val="006F4440"/>
    <w:rsid w:val="006F6A1A"/>
    <w:rsid w:val="006F745A"/>
    <w:rsid w:val="00714074"/>
    <w:rsid w:val="0072439B"/>
    <w:rsid w:val="00726092"/>
    <w:rsid w:val="007544D0"/>
    <w:rsid w:val="007569DD"/>
    <w:rsid w:val="00760854"/>
    <w:rsid w:val="00760EFB"/>
    <w:rsid w:val="00765E9D"/>
    <w:rsid w:val="00766A1B"/>
    <w:rsid w:val="0079009A"/>
    <w:rsid w:val="00793191"/>
    <w:rsid w:val="00794B4C"/>
    <w:rsid w:val="0079513E"/>
    <w:rsid w:val="007A293D"/>
    <w:rsid w:val="007A420A"/>
    <w:rsid w:val="007A7745"/>
    <w:rsid w:val="007B18B2"/>
    <w:rsid w:val="007B51EB"/>
    <w:rsid w:val="007C100D"/>
    <w:rsid w:val="007D054E"/>
    <w:rsid w:val="007D25CD"/>
    <w:rsid w:val="007E6BB4"/>
    <w:rsid w:val="007F051B"/>
    <w:rsid w:val="007F4B14"/>
    <w:rsid w:val="007F6A66"/>
    <w:rsid w:val="00801C71"/>
    <w:rsid w:val="0080266E"/>
    <w:rsid w:val="00805A2A"/>
    <w:rsid w:val="00813335"/>
    <w:rsid w:val="0081618E"/>
    <w:rsid w:val="00823CED"/>
    <w:rsid w:val="00827B10"/>
    <w:rsid w:val="00832A2E"/>
    <w:rsid w:val="00856A70"/>
    <w:rsid w:val="00861561"/>
    <w:rsid w:val="00873600"/>
    <w:rsid w:val="00880586"/>
    <w:rsid w:val="008A0633"/>
    <w:rsid w:val="008A1B3E"/>
    <w:rsid w:val="008B121F"/>
    <w:rsid w:val="008B2D86"/>
    <w:rsid w:val="008B3A49"/>
    <w:rsid w:val="008B5255"/>
    <w:rsid w:val="008C03A3"/>
    <w:rsid w:val="008D3A11"/>
    <w:rsid w:val="008E75AA"/>
    <w:rsid w:val="008F72FA"/>
    <w:rsid w:val="00917B8E"/>
    <w:rsid w:val="00923C8E"/>
    <w:rsid w:val="00923D2B"/>
    <w:rsid w:val="00932B7B"/>
    <w:rsid w:val="009378FF"/>
    <w:rsid w:val="009402AB"/>
    <w:rsid w:val="009437C1"/>
    <w:rsid w:val="00967B94"/>
    <w:rsid w:val="00970A24"/>
    <w:rsid w:val="00972B38"/>
    <w:rsid w:val="00975FBD"/>
    <w:rsid w:val="00990DB3"/>
    <w:rsid w:val="00993C80"/>
    <w:rsid w:val="00996A35"/>
    <w:rsid w:val="00997241"/>
    <w:rsid w:val="009B3412"/>
    <w:rsid w:val="009B695B"/>
    <w:rsid w:val="009D43C3"/>
    <w:rsid w:val="009E14B2"/>
    <w:rsid w:val="009E4E62"/>
    <w:rsid w:val="009F648B"/>
    <w:rsid w:val="009F710B"/>
    <w:rsid w:val="00A054D9"/>
    <w:rsid w:val="00A07FB7"/>
    <w:rsid w:val="00A274EB"/>
    <w:rsid w:val="00A4193C"/>
    <w:rsid w:val="00A52E0A"/>
    <w:rsid w:val="00A6209C"/>
    <w:rsid w:val="00A67389"/>
    <w:rsid w:val="00A73C95"/>
    <w:rsid w:val="00A94BF1"/>
    <w:rsid w:val="00AB3871"/>
    <w:rsid w:val="00AC2324"/>
    <w:rsid w:val="00AC3CB9"/>
    <w:rsid w:val="00AC6AAE"/>
    <w:rsid w:val="00AC71CD"/>
    <w:rsid w:val="00AD0E56"/>
    <w:rsid w:val="00AF1593"/>
    <w:rsid w:val="00AF2F36"/>
    <w:rsid w:val="00B04EAE"/>
    <w:rsid w:val="00B06C2D"/>
    <w:rsid w:val="00B10DA1"/>
    <w:rsid w:val="00B11593"/>
    <w:rsid w:val="00B13413"/>
    <w:rsid w:val="00B1361E"/>
    <w:rsid w:val="00B209ED"/>
    <w:rsid w:val="00B342B5"/>
    <w:rsid w:val="00B35C7A"/>
    <w:rsid w:val="00B36E5A"/>
    <w:rsid w:val="00B54F71"/>
    <w:rsid w:val="00B63AE1"/>
    <w:rsid w:val="00B658F2"/>
    <w:rsid w:val="00B66ABA"/>
    <w:rsid w:val="00B733C6"/>
    <w:rsid w:val="00B81D64"/>
    <w:rsid w:val="00B864CE"/>
    <w:rsid w:val="00B9416F"/>
    <w:rsid w:val="00B95575"/>
    <w:rsid w:val="00B96CD6"/>
    <w:rsid w:val="00BB7656"/>
    <w:rsid w:val="00BC51E8"/>
    <w:rsid w:val="00BD1539"/>
    <w:rsid w:val="00BD1570"/>
    <w:rsid w:val="00BE088F"/>
    <w:rsid w:val="00BE1576"/>
    <w:rsid w:val="00BE1F21"/>
    <w:rsid w:val="00BE51AA"/>
    <w:rsid w:val="00BF0C9D"/>
    <w:rsid w:val="00C00490"/>
    <w:rsid w:val="00C0705F"/>
    <w:rsid w:val="00C11560"/>
    <w:rsid w:val="00C13E97"/>
    <w:rsid w:val="00C24614"/>
    <w:rsid w:val="00C366BB"/>
    <w:rsid w:val="00C3778B"/>
    <w:rsid w:val="00C47715"/>
    <w:rsid w:val="00C620CF"/>
    <w:rsid w:val="00C62626"/>
    <w:rsid w:val="00C64D8A"/>
    <w:rsid w:val="00C70A22"/>
    <w:rsid w:val="00C70A36"/>
    <w:rsid w:val="00C70A5A"/>
    <w:rsid w:val="00C74444"/>
    <w:rsid w:val="00C755D3"/>
    <w:rsid w:val="00C768EB"/>
    <w:rsid w:val="00C837B5"/>
    <w:rsid w:val="00C839B1"/>
    <w:rsid w:val="00CA04FD"/>
    <w:rsid w:val="00CA1EC6"/>
    <w:rsid w:val="00CA6E98"/>
    <w:rsid w:val="00CA7925"/>
    <w:rsid w:val="00CB4FFC"/>
    <w:rsid w:val="00CC40BA"/>
    <w:rsid w:val="00CD0BC0"/>
    <w:rsid w:val="00CD60F2"/>
    <w:rsid w:val="00CE3139"/>
    <w:rsid w:val="00CE3613"/>
    <w:rsid w:val="00CE6E69"/>
    <w:rsid w:val="00CF16AD"/>
    <w:rsid w:val="00CF7DEE"/>
    <w:rsid w:val="00D02927"/>
    <w:rsid w:val="00D130A2"/>
    <w:rsid w:val="00D22897"/>
    <w:rsid w:val="00D228AA"/>
    <w:rsid w:val="00D23406"/>
    <w:rsid w:val="00D33317"/>
    <w:rsid w:val="00D4223D"/>
    <w:rsid w:val="00D540B0"/>
    <w:rsid w:val="00D57173"/>
    <w:rsid w:val="00D777EF"/>
    <w:rsid w:val="00D83761"/>
    <w:rsid w:val="00D84BFE"/>
    <w:rsid w:val="00D86B2A"/>
    <w:rsid w:val="00D90883"/>
    <w:rsid w:val="00DC0C02"/>
    <w:rsid w:val="00DC1549"/>
    <w:rsid w:val="00DD0A96"/>
    <w:rsid w:val="00DD289A"/>
    <w:rsid w:val="00E04ECD"/>
    <w:rsid w:val="00E1135D"/>
    <w:rsid w:val="00E14785"/>
    <w:rsid w:val="00E25D78"/>
    <w:rsid w:val="00E26550"/>
    <w:rsid w:val="00E33BC1"/>
    <w:rsid w:val="00E34256"/>
    <w:rsid w:val="00E41D0F"/>
    <w:rsid w:val="00E46E2C"/>
    <w:rsid w:val="00E64C05"/>
    <w:rsid w:val="00E71A9A"/>
    <w:rsid w:val="00E739A8"/>
    <w:rsid w:val="00E73E8C"/>
    <w:rsid w:val="00EA012F"/>
    <w:rsid w:val="00EA0E5F"/>
    <w:rsid w:val="00EA2269"/>
    <w:rsid w:val="00EB4575"/>
    <w:rsid w:val="00EB7ABD"/>
    <w:rsid w:val="00EC215C"/>
    <w:rsid w:val="00EC587F"/>
    <w:rsid w:val="00EE4894"/>
    <w:rsid w:val="00EF276E"/>
    <w:rsid w:val="00EF42B7"/>
    <w:rsid w:val="00F02F7E"/>
    <w:rsid w:val="00F03377"/>
    <w:rsid w:val="00F062A4"/>
    <w:rsid w:val="00F21605"/>
    <w:rsid w:val="00F330FA"/>
    <w:rsid w:val="00F3504B"/>
    <w:rsid w:val="00F4347B"/>
    <w:rsid w:val="00F45981"/>
    <w:rsid w:val="00F46033"/>
    <w:rsid w:val="00F530F8"/>
    <w:rsid w:val="00F56252"/>
    <w:rsid w:val="00F7509D"/>
    <w:rsid w:val="00F75D83"/>
    <w:rsid w:val="00F93C09"/>
    <w:rsid w:val="00FC4D0C"/>
    <w:rsid w:val="00FC6CEB"/>
    <w:rsid w:val="00FE6E8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71FDF"/>
  <w15:chartTrackingRefBased/>
  <w15:docId w15:val="{8AF88042-7D90-494C-ADFE-EA63B52C0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18B2"/>
  </w:style>
  <w:style w:type="paragraph" w:styleId="Heading1">
    <w:name w:val="heading 1"/>
    <w:basedOn w:val="Normal"/>
    <w:next w:val="Normal"/>
    <w:link w:val="Heading1Char"/>
    <w:uiPriority w:val="9"/>
    <w:qFormat/>
    <w:rsid w:val="00D90883"/>
    <w:pPr>
      <w:keepNext/>
      <w:keepLines/>
      <w:spacing w:before="132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F745A"/>
    <w:pPr>
      <w:spacing w:after="480"/>
      <w:jc w:val="both"/>
      <w:outlineLvl w:val="1"/>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E313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CE3139"/>
  </w:style>
  <w:style w:type="character" w:customStyle="1" w:styleId="eop">
    <w:name w:val="eop"/>
    <w:basedOn w:val="DefaultParagraphFont"/>
    <w:rsid w:val="00CE3139"/>
  </w:style>
  <w:style w:type="paragraph" w:styleId="ListParagraph">
    <w:name w:val="List Paragraph"/>
    <w:basedOn w:val="Normal"/>
    <w:uiPriority w:val="34"/>
    <w:qFormat/>
    <w:rsid w:val="00CE3139"/>
    <w:pPr>
      <w:ind w:left="720"/>
      <w:contextualSpacing/>
    </w:pPr>
  </w:style>
  <w:style w:type="paragraph" w:styleId="NormalWeb">
    <w:name w:val="Normal (Web)"/>
    <w:basedOn w:val="Normal"/>
    <w:uiPriority w:val="99"/>
    <w:unhideWhenUsed/>
    <w:rsid w:val="00B54F7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B733C6"/>
    <w:rPr>
      <w:b/>
      <w:bCs/>
    </w:rPr>
  </w:style>
  <w:style w:type="table" w:styleId="TableGrid">
    <w:name w:val="Table Grid"/>
    <w:basedOn w:val="TableNormal"/>
    <w:uiPriority w:val="39"/>
    <w:rsid w:val="00A05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9088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F745A"/>
    <w:rPr>
      <w:b/>
      <w:bCs/>
      <w:i/>
      <w:iCs/>
      <w:sz w:val="24"/>
      <w:szCs w:val="24"/>
    </w:rPr>
  </w:style>
  <w:style w:type="paragraph" w:styleId="Title">
    <w:name w:val="Title"/>
    <w:basedOn w:val="Normal"/>
    <w:next w:val="Normal"/>
    <w:link w:val="TitleChar"/>
    <w:uiPriority w:val="10"/>
    <w:qFormat/>
    <w:rsid w:val="00C366B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366B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33BC1"/>
    <w:pPr>
      <w:pBdr>
        <w:top w:val="single" w:sz="24" w:space="1" w:color="auto"/>
        <w:bottom w:val="single" w:sz="24" w:space="1" w:color="auto"/>
      </w:pBdr>
    </w:pPr>
    <w:rPr>
      <w:b/>
      <w:bCs/>
      <w:sz w:val="28"/>
      <w:szCs w:val="28"/>
    </w:rPr>
  </w:style>
  <w:style w:type="character" w:customStyle="1" w:styleId="SubtitleChar">
    <w:name w:val="Subtitle Char"/>
    <w:basedOn w:val="DefaultParagraphFont"/>
    <w:link w:val="Subtitle"/>
    <w:uiPriority w:val="11"/>
    <w:rsid w:val="00E33BC1"/>
    <w:rPr>
      <w:b/>
      <w:bCs/>
      <w:sz w:val="28"/>
      <w:szCs w:val="28"/>
    </w:rPr>
  </w:style>
  <w:style w:type="table" w:customStyle="1" w:styleId="TableGrid1">
    <w:name w:val="Table Grid1"/>
    <w:basedOn w:val="TableNormal"/>
    <w:next w:val="TableGrid"/>
    <w:uiPriority w:val="39"/>
    <w:rsid w:val="00D571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571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571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D571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66017">
      <w:bodyDiv w:val="1"/>
      <w:marLeft w:val="0"/>
      <w:marRight w:val="0"/>
      <w:marTop w:val="0"/>
      <w:marBottom w:val="0"/>
      <w:divBdr>
        <w:top w:val="none" w:sz="0" w:space="0" w:color="auto"/>
        <w:left w:val="none" w:sz="0" w:space="0" w:color="auto"/>
        <w:bottom w:val="none" w:sz="0" w:space="0" w:color="auto"/>
        <w:right w:val="none" w:sz="0" w:space="0" w:color="auto"/>
      </w:divBdr>
    </w:div>
    <w:div w:id="101262739">
      <w:bodyDiv w:val="1"/>
      <w:marLeft w:val="0"/>
      <w:marRight w:val="0"/>
      <w:marTop w:val="0"/>
      <w:marBottom w:val="0"/>
      <w:divBdr>
        <w:top w:val="none" w:sz="0" w:space="0" w:color="auto"/>
        <w:left w:val="none" w:sz="0" w:space="0" w:color="auto"/>
        <w:bottom w:val="none" w:sz="0" w:space="0" w:color="auto"/>
        <w:right w:val="none" w:sz="0" w:space="0" w:color="auto"/>
      </w:divBdr>
    </w:div>
    <w:div w:id="113527611">
      <w:bodyDiv w:val="1"/>
      <w:marLeft w:val="0"/>
      <w:marRight w:val="0"/>
      <w:marTop w:val="0"/>
      <w:marBottom w:val="0"/>
      <w:divBdr>
        <w:top w:val="none" w:sz="0" w:space="0" w:color="auto"/>
        <w:left w:val="none" w:sz="0" w:space="0" w:color="auto"/>
        <w:bottom w:val="none" w:sz="0" w:space="0" w:color="auto"/>
        <w:right w:val="none" w:sz="0" w:space="0" w:color="auto"/>
      </w:divBdr>
    </w:div>
    <w:div w:id="164369147">
      <w:bodyDiv w:val="1"/>
      <w:marLeft w:val="0"/>
      <w:marRight w:val="0"/>
      <w:marTop w:val="0"/>
      <w:marBottom w:val="0"/>
      <w:divBdr>
        <w:top w:val="none" w:sz="0" w:space="0" w:color="auto"/>
        <w:left w:val="none" w:sz="0" w:space="0" w:color="auto"/>
        <w:bottom w:val="none" w:sz="0" w:space="0" w:color="auto"/>
        <w:right w:val="none" w:sz="0" w:space="0" w:color="auto"/>
      </w:divBdr>
      <w:divsChild>
        <w:div w:id="742338090">
          <w:marLeft w:val="0"/>
          <w:marRight w:val="0"/>
          <w:marTop w:val="0"/>
          <w:marBottom w:val="0"/>
          <w:divBdr>
            <w:top w:val="none" w:sz="0" w:space="0" w:color="auto"/>
            <w:left w:val="none" w:sz="0" w:space="0" w:color="auto"/>
            <w:bottom w:val="none" w:sz="0" w:space="0" w:color="auto"/>
            <w:right w:val="none" w:sz="0" w:space="0" w:color="auto"/>
          </w:divBdr>
          <w:divsChild>
            <w:div w:id="1529641450">
              <w:marLeft w:val="0"/>
              <w:marRight w:val="0"/>
              <w:marTop w:val="0"/>
              <w:marBottom w:val="0"/>
              <w:divBdr>
                <w:top w:val="none" w:sz="0" w:space="0" w:color="auto"/>
                <w:left w:val="none" w:sz="0" w:space="0" w:color="auto"/>
                <w:bottom w:val="none" w:sz="0" w:space="0" w:color="auto"/>
                <w:right w:val="none" w:sz="0" w:space="0" w:color="auto"/>
              </w:divBdr>
              <w:divsChild>
                <w:div w:id="145168260">
                  <w:marLeft w:val="0"/>
                  <w:marRight w:val="0"/>
                  <w:marTop w:val="0"/>
                  <w:marBottom w:val="0"/>
                  <w:divBdr>
                    <w:top w:val="none" w:sz="0" w:space="0" w:color="auto"/>
                    <w:left w:val="none" w:sz="0" w:space="0" w:color="auto"/>
                    <w:bottom w:val="none" w:sz="0" w:space="0" w:color="auto"/>
                    <w:right w:val="none" w:sz="0" w:space="0" w:color="auto"/>
                  </w:divBdr>
                  <w:divsChild>
                    <w:div w:id="1058089727">
                      <w:marLeft w:val="0"/>
                      <w:marRight w:val="0"/>
                      <w:marTop w:val="0"/>
                      <w:marBottom w:val="0"/>
                      <w:divBdr>
                        <w:top w:val="none" w:sz="0" w:space="0" w:color="auto"/>
                        <w:left w:val="none" w:sz="0" w:space="0" w:color="auto"/>
                        <w:bottom w:val="none" w:sz="0" w:space="0" w:color="auto"/>
                        <w:right w:val="none" w:sz="0" w:space="0" w:color="auto"/>
                      </w:divBdr>
                    </w:div>
                  </w:divsChild>
                </w:div>
                <w:div w:id="1478720892">
                  <w:marLeft w:val="0"/>
                  <w:marRight w:val="0"/>
                  <w:marTop w:val="0"/>
                  <w:marBottom w:val="0"/>
                  <w:divBdr>
                    <w:top w:val="none" w:sz="0" w:space="0" w:color="auto"/>
                    <w:left w:val="none" w:sz="0" w:space="0" w:color="auto"/>
                    <w:bottom w:val="none" w:sz="0" w:space="0" w:color="auto"/>
                    <w:right w:val="none" w:sz="0" w:space="0" w:color="auto"/>
                  </w:divBdr>
                  <w:divsChild>
                    <w:div w:id="833574019">
                      <w:marLeft w:val="0"/>
                      <w:marRight w:val="0"/>
                      <w:marTop w:val="0"/>
                      <w:marBottom w:val="0"/>
                      <w:divBdr>
                        <w:top w:val="none" w:sz="0" w:space="0" w:color="auto"/>
                        <w:left w:val="none" w:sz="0" w:space="0" w:color="auto"/>
                        <w:bottom w:val="none" w:sz="0" w:space="0" w:color="auto"/>
                        <w:right w:val="none" w:sz="0" w:space="0" w:color="auto"/>
                      </w:divBdr>
                    </w:div>
                  </w:divsChild>
                </w:div>
                <w:div w:id="2097047434">
                  <w:marLeft w:val="0"/>
                  <w:marRight w:val="0"/>
                  <w:marTop w:val="0"/>
                  <w:marBottom w:val="0"/>
                  <w:divBdr>
                    <w:top w:val="none" w:sz="0" w:space="0" w:color="auto"/>
                    <w:left w:val="none" w:sz="0" w:space="0" w:color="auto"/>
                    <w:bottom w:val="none" w:sz="0" w:space="0" w:color="auto"/>
                    <w:right w:val="none" w:sz="0" w:space="0" w:color="auto"/>
                  </w:divBdr>
                  <w:divsChild>
                    <w:div w:id="442967619">
                      <w:marLeft w:val="0"/>
                      <w:marRight w:val="0"/>
                      <w:marTop w:val="0"/>
                      <w:marBottom w:val="0"/>
                      <w:divBdr>
                        <w:top w:val="none" w:sz="0" w:space="0" w:color="auto"/>
                        <w:left w:val="none" w:sz="0" w:space="0" w:color="auto"/>
                        <w:bottom w:val="none" w:sz="0" w:space="0" w:color="auto"/>
                        <w:right w:val="none" w:sz="0" w:space="0" w:color="auto"/>
                      </w:divBdr>
                    </w:div>
                  </w:divsChild>
                </w:div>
                <w:div w:id="275333924">
                  <w:marLeft w:val="0"/>
                  <w:marRight w:val="0"/>
                  <w:marTop w:val="0"/>
                  <w:marBottom w:val="0"/>
                  <w:divBdr>
                    <w:top w:val="none" w:sz="0" w:space="0" w:color="auto"/>
                    <w:left w:val="none" w:sz="0" w:space="0" w:color="auto"/>
                    <w:bottom w:val="none" w:sz="0" w:space="0" w:color="auto"/>
                    <w:right w:val="none" w:sz="0" w:space="0" w:color="auto"/>
                  </w:divBdr>
                  <w:divsChild>
                    <w:div w:id="92191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84362">
      <w:bodyDiv w:val="1"/>
      <w:marLeft w:val="0"/>
      <w:marRight w:val="0"/>
      <w:marTop w:val="0"/>
      <w:marBottom w:val="0"/>
      <w:divBdr>
        <w:top w:val="none" w:sz="0" w:space="0" w:color="auto"/>
        <w:left w:val="none" w:sz="0" w:space="0" w:color="auto"/>
        <w:bottom w:val="none" w:sz="0" w:space="0" w:color="auto"/>
        <w:right w:val="none" w:sz="0" w:space="0" w:color="auto"/>
      </w:divBdr>
    </w:div>
    <w:div w:id="276718248">
      <w:bodyDiv w:val="1"/>
      <w:marLeft w:val="0"/>
      <w:marRight w:val="0"/>
      <w:marTop w:val="0"/>
      <w:marBottom w:val="0"/>
      <w:divBdr>
        <w:top w:val="none" w:sz="0" w:space="0" w:color="auto"/>
        <w:left w:val="none" w:sz="0" w:space="0" w:color="auto"/>
        <w:bottom w:val="none" w:sz="0" w:space="0" w:color="auto"/>
        <w:right w:val="none" w:sz="0" w:space="0" w:color="auto"/>
      </w:divBdr>
    </w:div>
    <w:div w:id="330912850">
      <w:bodyDiv w:val="1"/>
      <w:marLeft w:val="0"/>
      <w:marRight w:val="0"/>
      <w:marTop w:val="0"/>
      <w:marBottom w:val="0"/>
      <w:divBdr>
        <w:top w:val="none" w:sz="0" w:space="0" w:color="auto"/>
        <w:left w:val="none" w:sz="0" w:space="0" w:color="auto"/>
        <w:bottom w:val="none" w:sz="0" w:space="0" w:color="auto"/>
        <w:right w:val="none" w:sz="0" w:space="0" w:color="auto"/>
      </w:divBdr>
    </w:div>
    <w:div w:id="482895193">
      <w:bodyDiv w:val="1"/>
      <w:marLeft w:val="0"/>
      <w:marRight w:val="0"/>
      <w:marTop w:val="0"/>
      <w:marBottom w:val="0"/>
      <w:divBdr>
        <w:top w:val="none" w:sz="0" w:space="0" w:color="auto"/>
        <w:left w:val="none" w:sz="0" w:space="0" w:color="auto"/>
        <w:bottom w:val="none" w:sz="0" w:space="0" w:color="auto"/>
        <w:right w:val="none" w:sz="0" w:space="0" w:color="auto"/>
      </w:divBdr>
    </w:div>
    <w:div w:id="625283311">
      <w:bodyDiv w:val="1"/>
      <w:marLeft w:val="0"/>
      <w:marRight w:val="0"/>
      <w:marTop w:val="0"/>
      <w:marBottom w:val="0"/>
      <w:divBdr>
        <w:top w:val="none" w:sz="0" w:space="0" w:color="auto"/>
        <w:left w:val="none" w:sz="0" w:space="0" w:color="auto"/>
        <w:bottom w:val="none" w:sz="0" w:space="0" w:color="auto"/>
        <w:right w:val="none" w:sz="0" w:space="0" w:color="auto"/>
      </w:divBdr>
      <w:divsChild>
        <w:div w:id="59256319">
          <w:marLeft w:val="0"/>
          <w:marRight w:val="0"/>
          <w:marTop w:val="0"/>
          <w:marBottom w:val="0"/>
          <w:divBdr>
            <w:top w:val="none" w:sz="0" w:space="0" w:color="auto"/>
            <w:left w:val="none" w:sz="0" w:space="0" w:color="auto"/>
            <w:bottom w:val="none" w:sz="0" w:space="0" w:color="auto"/>
            <w:right w:val="none" w:sz="0" w:space="0" w:color="auto"/>
          </w:divBdr>
          <w:divsChild>
            <w:div w:id="1827630104">
              <w:marLeft w:val="0"/>
              <w:marRight w:val="0"/>
              <w:marTop w:val="0"/>
              <w:marBottom w:val="0"/>
              <w:divBdr>
                <w:top w:val="none" w:sz="0" w:space="0" w:color="auto"/>
                <w:left w:val="none" w:sz="0" w:space="0" w:color="auto"/>
                <w:bottom w:val="none" w:sz="0" w:space="0" w:color="auto"/>
                <w:right w:val="none" w:sz="0" w:space="0" w:color="auto"/>
              </w:divBdr>
              <w:divsChild>
                <w:div w:id="846794073">
                  <w:marLeft w:val="0"/>
                  <w:marRight w:val="0"/>
                  <w:marTop w:val="0"/>
                  <w:marBottom w:val="0"/>
                  <w:divBdr>
                    <w:top w:val="none" w:sz="0" w:space="0" w:color="auto"/>
                    <w:left w:val="none" w:sz="0" w:space="0" w:color="auto"/>
                    <w:bottom w:val="none" w:sz="0" w:space="0" w:color="auto"/>
                    <w:right w:val="none" w:sz="0" w:space="0" w:color="auto"/>
                  </w:divBdr>
                  <w:divsChild>
                    <w:div w:id="866865816">
                      <w:marLeft w:val="0"/>
                      <w:marRight w:val="0"/>
                      <w:marTop w:val="0"/>
                      <w:marBottom w:val="0"/>
                      <w:divBdr>
                        <w:top w:val="none" w:sz="0" w:space="0" w:color="auto"/>
                        <w:left w:val="none" w:sz="0" w:space="0" w:color="auto"/>
                        <w:bottom w:val="none" w:sz="0" w:space="0" w:color="auto"/>
                        <w:right w:val="none" w:sz="0" w:space="0" w:color="auto"/>
                      </w:divBdr>
                    </w:div>
                  </w:divsChild>
                </w:div>
                <w:div w:id="460344745">
                  <w:marLeft w:val="0"/>
                  <w:marRight w:val="0"/>
                  <w:marTop w:val="0"/>
                  <w:marBottom w:val="0"/>
                  <w:divBdr>
                    <w:top w:val="none" w:sz="0" w:space="0" w:color="auto"/>
                    <w:left w:val="none" w:sz="0" w:space="0" w:color="auto"/>
                    <w:bottom w:val="none" w:sz="0" w:space="0" w:color="auto"/>
                    <w:right w:val="none" w:sz="0" w:space="0" w:color="auto"/>
                  </w:divBdr>
                  <w:divsChild>
                    <w:div w:id="313606109">
                      <w:marLeft w:val="0"/>
                      <w:marRight w:val="0"/>
                      <w:marTop w:val="0"/>
                      <w:marBottom w:val="0"/>
                      <w:divBdr>
                        <w:top w:val="none" w:sz="0" w:space="0" w:color="auto"/>
                        <w:left w:val="none" w:sz="0" w:space="0" w:color="auto"/>
                        <w:bottom w:val="none" w:sz="0" w:space="0" w:color="auto"/>
                        <w:right w:val="none" w:sz="0" w:space="0" w:color="auto"/>
                      </w:divBdr>
                    </w:div>
                  </w:divsChild>
                </w:div>
                <w:div w:id="758411155">
                  <w:marLeft w:val="0"/>
                  <w:marRight w:val="0"/>
                  <w:marTop w:val="0"/>
                  <w:marBottom w:val="0"/>
                  <w:divBdr>
                    <w:top w:val="none" w:sz="0" w:space="0" w:color="auto"/>
                    <w:left w:val="none" w:sz="0" w:space="0" w:color="auto"/>
                    <w:bottom w:val="none" w:sz="0" w:space="0" w:color="auto"/>
                    <w:right w:val="none" w:sz="0" w:space="0" w:color="auto"/>
                  </w:divBdr>
                  <w:divsChild>
                    <w:div w:id="189990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319424">
      <w:bodyDiv w:val="1"/>
      <w:marLeft w:val="0"/>
      <w:marRight w:val="0"/>
      <w:marTop w:val="0"/>
      <w:marBottom w:val="0"/>
      <w:divBdr>
        <w:top w:val="none" w:sz="0" w:space="0" w:color="auto"/>
        <w:left w:val="none" w:sz="0" w:space="0" w:color="auto"/>
        <w:bottom w:val="none" w:sz="0" w:space="0" w:color="auto"/>
        <w:right w:val="none" w:sz="0" w:space="0" w:color="auto"/>
      </w:divBdr>
    </w:div>
    <w:div w:id="966663459">
      <w:bodyDiv w:val="1"/>
      <w:marLeft w:val="0"/>
      <w:marRight w:val="0"/>
      <w:marTop w:val="0"/>
      <w:marBottom w:val="0"/>
      <w:divBdr>
        <w:top w:val="none" w:sz="0" w:space="0" w:color="auto"/>
        <w:left w:val="none" w:sz="0" w:space="0" w:color="auto"/>
        <w:bottom w:val="none" w:sz="0" w:space="0" w:color="auto"/>
        <w:right w:val="none" w:sz="0" w:space="0" w:color="auto"/>
      </w:divBdr>
    </w:div>
    <w:div w:id="1293706858">
      <w:bodyDiv w:val="1"/>
      <w:marLeft w:val="0"/>
      <w:marRight w:val="0"/>
      <w:marTop w:val="0"/>
      <w:marBottom w:val="0"/>
      <w:divBdr>
        <w:top w:val="none" w:sz="0" w:space="0" w:color="auto"/>
        <w:left w:val="none" w:sz="0" w:space="0" w:color="auto"/>
        <w:bottom w:val="none" w:sz="0" w:space="0" w:color="auto"/>
        <w:right w:val="none" w:sz="0" w:space="0" w:color="auto"/>
      </w:divBdr>
    </w:div>
    <w:div w:id="1386443809">
      <w:bodyDiv w:val="1"/>
      <w:marLeft w:val="0"/>
      <w:marRight w:val="0"/>
      <w:marTop w:val="0"/>
      <w:marBottom w:val="0"/>
      <w:divBdr>
        <w:top w:val="none" w:sz="0" w:space="0" w:color="auto"/>
        <w:left w:val="none" w:sz="0" w:space="0" w:color="auto"/>
        <w:bottom w:val="none" w:sz="0" w:space="0" w:color="auto"/>
        <w:right w:val="none" w:sz="0" w:space="0" w:color="auto"/>
      </w:divBdr>
      <w:divsChild>
        <w:div w:id="792867649">
          <w:marLeft w:val="0"/>
          <w:marRight w:val="0"/>
          <w:marTop w:val="0"/>
          <w:marBottom w:val="0"/>
          <w:divBdr>
            <w:top w:val="none" w:sz="0" w:space="0" w:color="auto"/>
            <w:left w:val="none" w:sz="0" w:space="0" w:color="auto"/>
            <w:bottom w:val="none" w:sz="0" w:space="0" w:color="auto"/>
            <w:right w:val="none" w:sz="0" w:space="0" w:color="auto"/>
          </w:divBdr>
          <w:divsChild>
            <w:div w:id="1485584929">
              <w:marLeft w:val="0"/>
              <w:marRight w:val="0"/>
              <w:marTop w:val="0"/>
              <w:marBottom w:val="0"/>
              <w:divBdr>
                <w:top w:val="none" w:sz="0" w:space="0" w:color="auto"/>
                <w:left w:val="none" w:sz="0" w:space="0" w:color="auto"/>
                <w:bottom w:val="none" w:sz="0" w:space="0" w:color="auto"/>
                <w:right w:val="none" w:sz="0" w:space="0" w:color="auto"/>
              </w:divBdr>
              <w:divsChild>
                <w:div w:id="549222316">
                  <w:marLeft w:val="0"/>
                  <w:marRight w:val="0"/>
                  <w:marTop w:val="0"/>
                  <w:marBottom w:val="0"/>
                  <w:divBdr>
                    <w:top w:val="none" w:sz="0" w:space="0" w:color="auto"/>
                    <w:left w:val="none" w:sz="0" w:space="0" w:color="auto"/>
                    <w:bottom w:val="none" w:sz="0" w:space="0" w:color="auto"/>
                    <w:right w:val="none" w:sz="0" w:space="0" w:color="auto"/>
                  </w:divBdr>
                  <w:divsChild>
                    <w:div w:id="675688385">
                      <w:marLeft w:val="0"/>
                      <w:marRight w:val="0"/>
                      <w:marTop w:val="0"/>
                      <w:marBottom w:val="0"/>
                      <w:divBdr>
                        <w:top w:val="none" w:sz="0" w:space="0" w:color="auto"/>
                        <w:left w:val="none" w:sz="0" w:space="0" w:color="auto"/>
                        <w:bottom w:val="none" w:sz="0" w:space="0" w:color="auto"/>
                        <w:right w:val="none" w:sz="0" w:space="0" w:color="auto"/>
                      </w:divBdr>
                    </w:div>
                  </w:divsChild>
                </w:div>
                <w:div w:id="459613783">
                  <w:marLeft w:val="0"/>
                  <w:marRight w:val="0"/>
                  <w:marTop w:val="0"/>
                  <w:marBottom w:val="0"/>
                  <w:divBdr>
                    <w:top w:val="none" w:sz="0" w:space="0" w:color="auto"/>
                    <w:left w:val="none" w:sz="0" w:space="0" w:color="auto"/>
                    <w:bottom w:val="none" w:sz="0" w:space="0" w:color="auto"/>
                    <w:right w:val="none" w:sz="0" w:space="0" w:color="auto"/>
                  </w:divBdr>
                  <w:divsChild>
                    <w:div w:id="561913465">
                      <w:marLeft w:val="0"/>
                      <w:marRight w:val="0"/>
                      <w:marTop w:val="0"/>
                      <w:marBottom w:val="0"/>
                      <w:divBdr>
                        <w:top w:val="none" w:sz="0" w:space="0" w:color="auto"/>
                        <w:left w:val="none" w:sz="0" w:space="0" w:color="auto"/>
                        <w:bottom w:val="none" w:sz="0" w:space="0" w:color="auto"/>
                        <w:right w:val="none" w:sz="0" w:space="0" w:color="auto"/>
                      </w:divBdr>
                    </w:div>
                  </w:divsChild>
                </w:div>
                <w:div w:id="180827161">
                  <w:marLeft w:val="0"/>
                  <w:marRight w:val="0"/>
                  <w:marTop w:val="0"/>
                  <w:marBottom w:val="0"/>
                  <w:divBdr>
                    <w:top w:val="none" w:sz="0" w:space="0" w:color="auto"/>
                    <w:left w:val="none" w:sz="0" w:space="0" w:color="auto"/>
                    <w:bottom w:val="none" w:sz="0" w:space="0" w:color="auto"/>
                    <w:right w:val="none" w:sz="0" w:space="0" w:color="auto"/>
                  </w:divBdr>
                  <w:divsChild>
                    <w:div w:id="195640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253902">
      <w:bodyDiv w:val="1"/>
      <w:marLeft w:val="0"/>
      <w:marRight w:val="0"/>
      <w:marTop w:val="0"/>
      <w:marBottom w:val="0"/>
      <w:divBdr>
        <w:top w:val="none" w:sz="0" w:space="0" w:color="auto"/>
        <w:left w:val="none" w:sz="0" w:space="0" w:color="auto"/>
        <w:bottom w:val="none" w:sz="0" w:space="0" w:color="auto"/>
        <w:right w:val="none" w:sz="0" w:space="0" w:color="auto"/>
      </w:divBdr>
      <w:divsChild>
        <w:div w:id="58406341">
          <w:marLeft w:val="0"/>
          <w:marRight w:val="0"/>
          <w:marTop w:val="0"/>
          <w:marBottom w:val="0"/>
          <w:divBdr>
            <w:top w:val="none" w:sz="0" w:space="0" w:color="auto"/>
            <w:left w:val="none" w:sz="0" w:space="0" w:color="auto"/>
            <w:bottom w:val="none" w:sz="0" w:space="0" w:color="auto"/>
            <w:right w:val="none" w:sz="0" w:space="0" w:color="auto"/>
          </w:divBdr>
          <w:divsChild>
            <w:div w:id="1150831688">
              <w:marLeft w:val="0"/>
              <w:marRight w:val="0"/>
              <w:marTop w:val="0"/>
              <w:marBottom w:val="0"/>
              <w:divBdr>
                <w:top w:val="none" w:sz="0" w:space="0" w:color="auto"/>
                <w:left w:val="none" w:sz="0" w:space="0" w:color="auto"/>
                <w:bottom w:val="none" w:sz="0" w:space="0" w:color="auto"/>
                <w:right w:val="none" w:sz="0" w:space="0" w:color="auto"/>
              </w:divBdr>
              <w:divsChild>
                <w:div w:id="2005665821">
                  <w:marLeft w:val="0"/>
                  <w:marRight w:val="0"/>
                  <w:marTop w:val="0"/>
                  <w:marBottom w:val="0"/>
                  <w:divBdr>
                    <w:top w:val="none" w:sz="0" w:space="0" w:color="auto"/>
                    <w:left w:val="none" w:sz="0" w:space="0" w:color="auto"/>
                    <w:bottom w:val="none" w:sz="0" w:space="0" w:color="auto"/>
                    <w:right w:val="none" w:sz="0" w:space="0" w:color="auto"/>
                  </w:divBdr>
                  <w:divsChild>
                    <w:div w:id="480780931">
                      <w:marLeft w:val="0"/>
                      <w:marRight w:val="0"/>
                      <w:marTop w:val="0"/>
                      <w:marBottom w:val="0"/>
                      <w:divBdr>
                        <w:top w:val="none" w:sz="0" w:space="0" w:color="auto"/>
                        <w:left w:val="none" w:sz="0" w:space="0" w:color="auto"/>
                        <w:bottom w:val="none" w:sz="0" w:space="0" w:color="auto"/>
                        <w:right w:val="none" w:sz="0" w:space="0" w:color="auto"/>
                      </w:divBdr>
                    </w:div>
                    <w:div w:id="442696990">
                      <w:marLeft w:val="0"/>
                      <w:marRight w:val="0"/>
                      <w:marTop w:val="0"/>
                      <w:marBottom w:val="0"/>
                      <w:divBdr>
                        <w:top w:val="none" w:sz="0" w:space="0" w:color="auto"/>
                        <w:left w:val="none" w:sz="0" w:space="0" w:color="auto"/>
                        <w:bottom w:val="none" w:sz="0" w:space="0" w:color="auto"/>
                        <w:right w:val="none" w:sz="0" w:space="0" w:color="auto"/>
                      </w:divBdr>
                    </w:div>
                    <w:div w:id="1536305024">
                      <w:marLeft w:val="0"/>
                      <w:marRight w:val="0"/>
                      <w:marTop w:val="0"/>
                      <w:marBottom w:val="0"/>
                      <w:divBdr>
                        <w:top w:val="none" w:sz="0" w:space="0" w:color="auto"/>
                        <w:left w:val="none" w:sz="0" w:space="0" w:color="auto"/>
                        <w:bottom w:val="none" w:sz="0" w:space="0" w:color="auto"/>
                        <w:right w:val="none" w:sz="0" w:space="0" w:color="auto"/>
                      </w:divBdr>
                    </w:div>
                  </w:divsChild>
                </w:div>
                <w:div w:id="1655835617">
                  <w:marLeft w:val="0"/>
                  <w:marRight w:val="0"/>
                  <w:marTop w:val="0"/>
                  <w:marBottom w:val="0"/>
                  <w:divBdr>
                    <w:top w:val="none" w:sz="0" w:space="0" w:color="auto"/>
                    <w:left w:val="none" w:sz="0" w:space="0" w:color="auto"/>
                    <w:bottom w:val="none" w:sz="0" w:space="0" w:color="auto"/>
                    <w:right w:val="none" w:sz="0" w:space="0" w:color="auto"/>
                  </w:divBdr>
                  <w:divsChild>
                    <w:div w:id="1240990783">
                      <w:marLeft w:val="0"/>
                      <w:marRight w:val="0"/>
                      <w:marTop w:val="0"/>
                      <w:marBottom w:val="0"/>
                      <w:divBdr>
                        <w:top w:val="none" w:sz="0" w:space="0" w:color="auto"/>
                        <w:left w:val="none" w:sz="0" w:space="0" w:color="auto"/>
                        <w:bottom w:val="none" w:sz="0" w:space="0" w:color="auto"/>
                        <w:right w:val="none" w:sz="0" w:space="0" w:color="auto"/>
                      </w:divBdr>
                    </w:div>
                  </w:divsChild>
                </w:div>
                <w:div w:id="915742936">
                  <w:marLeft w:val="0"/>
                  <w:marRight w:val="0"/>
                  <w:marTop w:val="0"/>
                  <w:marBottom w:val="0"/>
                  <w:divBdr>
                    <w:top w:val="none" w:sz="0" w:space="0" w:color="auto"/>
                    <w:left w:val="none" w:sz="0" w:space="0" w:color="auto"/>
                    <w:bottom w:val="none" w:sz="0" w:space="0" w:color="auto"/>
                    <w:right w:val="none" w:sz="0" w:space="0" w:color="auto"/>
                  </w:divBdr>
                  <w:divsChild>
                    <w:div w:id="900363977">
                      <w:marLeft w:val="0"/>
                      <w:marRight w:val="0"/>
                      <w:marTop w:val="0"/>
                      <w:marBottom w:val="0"/>
                      <w:divBdr>
                        <w:top w:val="none" w:sz="0" w:space="0" w:color="auto"/>
                        <w:left w:val="none" w:sz="0" w:space="0" w:color="auto"/>
                        <w:bottom w:val="none" w:sz="0" w:space="0" w:color="auto"/>
                        <w:right w:val="none" w:sz="0" w:space="0" w:color="auto"/>
                      </w:divBdr>
                    </w:div>
                  </w:divsChild>
                </w:div>
                <w:div w:id="1951234914">
                  <w:marLeft w:val="0"/>
                  <w:marRight w:val="0"/>
                  <w:marTop w:val="0"/>
                  <w:marBottom w:val="0"/>
                  <w:divBdr>
                    <w:top w:val="none" w:sz="0" w:space="0" w:color="auto"/>
                    <w:left w:val="none" w:sz="0" w:space="0" w:color="auto"/>
                    <w:bottom w:val="none" w:sz="0" w:space="0" w:color="auto"/>
                    <w:right w:val="none" w:sz="0" w:space="0" w:color="auto"/>
                  </w:divBdr>
                  <w:divsChild>
                    <w:div w:id="575549740">
                      <w:marLeft w:val="0"/>
                      <w:marRight w:val="0"/>
                      <w:marTop w:val="0"/>
                      <w:marBottom w:val="0"/>
                      <w:divBdr>
                        <w:top w:val="none" w:sz="0" w:space="0" w:color="auto"/>
                        <w:left w:val="none" w:sz="0" w:space="0" w:color="auto"/>
                        <w:bottom w:val="none" w:sz="0" w:space="0" w:color="auto"/>
                        <w:right w:val="none" w:sz="0" w:space="0" w:color="auto"/>
                      </w:divBdr>
                    </w:div>
                  </w:divsChild>
                </w:div>
                <w:div w:id="874466537">
                  <w:marLeft w:val="0"/>
                  <w:marRight w:val="0"/>
                  <w:marTop w:val="0"/>
                  <w:marBottom w:val="0"/>
                  <w:divBdr>
                    <w:top w:val="none" w:sz="0" w:space="0" w:color="auto"/>
                    <w:left w:val="none" w:sz="0" w:space="0" w:color="auto"/>
                    <w:bottom w:val="none" w:sz="0" w:space="0" w:color="auto"/>
                    <w:right w:val="none" w:sz="0" w:space="0" w:color="auto"/>
                  </w:divBdr>
                  <w:divsChild>
                    <w:div w:id="126512971">
                      <w:marLeft w:val="0"/>
                      <w:marRight w:val="0"/>
                      <w:marTop w:val="0"/>
                      <w:marBottom w:val="0"/>
                      <w:divBdr>
                        <w:top w:val="none" w:sz="0" w:space="0" w:color="auto"/>
                        <w:left w:val="none" w:sz="0" w:space="0" w:color="auto"/>
                        <w:bottom w:val="none" w:sz="0" w:space="0" w:color="auto"/>
                        <w:right w:val="none" w:sz="0" w:space="0" w:color="auto"/>
                      </w:divBdr>
                    </w:div>
                  </w:divsChild>
                </w:div>
                <w:div w:id="708262251">
                  <w:marLeft w:val="0"/>
                  <w:marRight w:val="0"/>
                  <w:marTop w:val="0"/>
                  <w:marBottom w:val="0"/>
                  <w:divBdr>
                    <w:top w:val="none" w:sz="0" w:space="0" w:color="auto"/>
                    <w:left w:val="none" w:sz="0" w:space="0" w:color="auto"/>
                    <w:bottom w:val="none" w:sz="0" w:space="0" w:color="auto"/>
                    <w:right w:val="none" w:sz="0" w:space="0" w:color="auto"/>
                  </w:divBdr>
                  <w:divsChild>
                    <w:div w:id="332269066">
                      <w:marLeft w:val="0"/>
                      <w:marRight w:val="0"/>
                      <w:marTop w:val="0"/>
                      <w:marBottom w:val="0"/>
                      <w:divBdr>
                        <w:top w:val="none" w:sz="0" w:space="0" w:color="auto"/>
                        <w:left w:val="none" w:sz="0" w:space="0" w:color="auto"/>
                        <w:bottom w:val="none" w:sz="0" w:space="0" w:color="auto"/>
                        <w:right w:val="none" w:sz="0" w:space="0" w:color="auto"/>
                      </w:divBdr>
                    </w:div>
                  </w:divsChild>
                </w:div>
                <w:div w:id="1365521116">
                  <w:marLeft w:val="0"/>
                  <w:marRight w:val="0"/>
                  <w:marTop w:val="0"/>
                  <w:marBottom w:val="0"/>
                  <w:divBdr>
                    <w:top w:val="none" w:sz="0" w:space="0" w:color="auto"/>
                    <w:left w:val="none" w:sz="0" w:space="0" w:color="auto"/>
                    <w:bottom w:val="none" w:sz="0" w:space="0" w:color="auto"/>
                    <w:right w:val="none" w:sz="0" w:space="0" w:color="auto"/>
                  </w:divBdr>
                  <w:divsChild>
                    <w:div w:id="1739085528">
                      <w:marLeft w:val="0"/>
                      <w:marRight w:val="0"/>
                      <w:marTop w:val="0"/>
                      <w:marBottom w:val="0"/>
                      <w:divBdr>
                        <w:top w:val="none" w:sz="0" w:space="0" w:color="auto"/>
                        <w:left w:val="none" w:sz="0" w:space="0" w:color="auto"/>
                        <w:bottom w:val="none" w:sz="0" w:space="0" w:color="auto"/>
                        <w:right w:val="none" w:sz="0" w:space="0" w:color="auto"/>
                      </w:divBdr>
                    </w:div>
                  </w:divsChild>
                </w:div>
                <w:div w:id="753360382">
                  <w:marLeft w:val="0"/>
                  <w:marRight w:val="0"/>
                  <w:marTop w:val="0"/>
                  <w:marBottom w:val="0"/>
                  <w:divBdr>
                    <w:top w:val="none" w:sz="0" w:space="0" w:color="auto"/>
                    <w:left w:val="none" w:sz="0" w:space="0" w:color="auto"/>
                    <w:bottom w:val="none" w:sz="0" w:space="0" w:color="auto"/>
                    <w:right w:val="none" w:sz="0" w:space="0" w:color="auto"/>
                  </w:divBdr>
                  <w:divsChild>
                    <w:div w:id="1106385289">
                      <w:marLeft w:val="0"/>
                      <w:marRight w:val="0"/>
                      <w:marTop w:val="0"/>
                      <w:marBottom w:val="0"/>
                      <w:divBdr>
                        <w:top w:val="none" w:sz="0" w:space="0" w:color="auto"/>
                        <w:left w:val="none" w:sz="0" w:space="0" w:color="auto"/>
                        <w:bottom w:val="none" w:sz="0" w:space="0" w:color="auto"/>
                        <w:right w:val="none" w:sz="0" w:space="0" w:color="auto"/>
                      </w:divBdr>
                    </w:div>
                  </w:divsChild>
                </w:div>
                <w:div w:id="1489900349">
                  <w:marLeft w:val="0"/>
                  <w:marRight w:val="0"/>
                  <w:marTop w:val="0"/>
                  <w:marBottom w:val="0"/>
                  <w:divBdr>
                    <w:top w:val="none" w:sz="0" w:space="0" w:color="auto"/>
                    <w:left w:val="none" w:sz="0" w:space="0" w:color="auto"/>
                    <w:bottom w:val="none" w:sz="0" w:space="0" w:color="auto"/>
                    <w:right w:val="none" w:sz="0" w:space="0" w:color="auto"/>
                  </w:divBdr>
                  <w:divsChild>
                    <w:div w:id="2144032665">
                      <w:marLeft w:val="0"/>
                      <w:marRight w:val="0"/>
                      <w:marTop w:val="0"/>
                      <w:marBottom w:val="0"/>
                      <w:divBdr>
                        <w:top w:val="none" w:sz="0" w:space="0" w:color="auto"/>
                        <w:left w:val="none" w:sz="0" w:space="0" w:color="auto"/>
                        <w:bottom w:val="none" w:sz="0" w:space="0" w:color="auto"/>
                        <w:right w:val="none" w:sz="0" w:space="0" w:color="auto"/>
                      </w:divBdr>
                    </w:div>
                    <w:div w:id="697514329">
                      <w:marLeft w:val="0"/>
                      <w:marRight w:val="0"/>
                      <w:marTop w:val="0"/>
                      <w:marBottom w:val="0"/>
                      <w:divBdr>
                        <w:top w:val="none" w:sz="0" w:space="0" w:color="auto"/>
                        <w:left w:val="none" w:sz="0" w:space="0" w:color="auto"/>
                        <w:bottom w:val="none" w:sz="0" w:space="0" w:color="auto"/>
                        <w:right w:val="none" w:sz="0" w:space="0" w:color="auto"/>
                      </w:divBdr>
                    </w:div>
                    <w:div w:id="566190088">
                      <w:marLeft w:val="0"/>
                      <w:marRight w:val="0"/>
                      <w:marTop w:val="0"/>
                      <w:marBottom w:val="0"/>
                      <w:divBdr>
                        <w:top w:val="none" w:sz="0" w:space="0" w:color="auto"/>
                        <w:left w:val="none" w:sz="0" w:space="0" w:color="auto"/>
                        <w:bottom w:val="none" w:sz="0" w:space="0" w:color="auto"/>
                        <w:right w:val="none" w:sz="0" w:space="0" w:color="auto"/>
                      </w:divBdr>
                    </w:div>
                    <w:div w:id="798649594">
                      <w:marLeft w:val="0"/>
                      <w:marRight w:val="0"/>
                      <w:marTop w:val="0"/>
                      <w:marBottom w:val="0"/>
                      <w:divBdr>
                        <w:top w:val="none" w:sz="0" w:space="0" w:color="auto"/>
                        <w:left w:val="none" w:sz="0" w:space="0" w:color="auto"/>
                        <w:bottom w:val="none" w:sz="0" w:space="0" w:color="auto"/>
                        <w:right w:val="none" w:sz="0" w:space="0" w:color="auto"/>
                      </w:divBdr>
                    </w:div>
                  </w:divsChild>
                </w:div>
                <w:div w:id="785663712">
                  <w:marLeft w:val="0"/>
                  <w:marRight w:val="0"/>
                  <w:marTop w:val="0"/>
                  <w:marBottom w:val="0"/>
                  <w:divBdr>
                    <w:top w:val="none" w:sz="0" w:space="0" w:color="auto"/>
                    <w:left w:val="none" w:sz="0" w:space="0" w:color="auto"/>
                    <w:bottom w:val="none" w:sz="0" w:space="0" w:color="auto"/>
                    <w:right w:val="none" w:sz="0" w:space="0" w:color="auto"/>
                  </w:divBdr>
                  <w:divsChild>
                    <w:div w:id="674378613">
                      <w:marLeft w:val="0"/>
                      <w:marRight w:val="0"/>
                      <w:marTop w:val="0"/>
                      <w:marBottom w:val="0"/>
                      <w:divBdr>
                        <w:top w:val="none" w:sz="0" w:space="0" w:color="auto"/>
                        <w:left w:val="none" w:sz="0" w:space="0" w:color="auto"/>
                        <w:bottom w:val="none" w:sz="0" w:space="0" w:color="auto"/>
                        <w:right w:val="none" w:sz="0" w:space="0" w:color="auto"/>
                      </w:divBdr>
                    </w:div>
                  </w:divsChild>
                </w:div>
                <w:div w:id="537397666">
                  <w:marLeft w:val="0"/>
                  <w:marRight w:val="0"/>
                  <w:marTop w:val="0"/>
                  <w:marBottom w:val="0"/>
                  <w:divBdr>
                    <w:top w:val="none" w:sz="0" w:space="0" w:color="auto"/>
                    <w:left w:val="none" w:sz="0" w:space="0" w:color="auto"/>
                    <w:bottom w:val="none" w:sz="0" w:space="0" w:color="auto"/>
                    <w:right w:val="none" w:sz="0" w:space="0" w:color="auto"/>
                  </w:divBdr>
                  <w:divsChild>
                    <w:div w:id="477462007">
                      <w:marLeft w:val="0"/>
                      <w:marRight w:val="0"/>
                      <w:marTop w:val="0"/>
                      <w:marBottom w:val="0"/>
                      <w:divBdr>
                        <w:top w:val="none" w:sz="0" w:space="0" w:color="auto"/>
                        <w:left w:val="none" w:sz="0" w:space="0" w:color="auto"/>
                        <w:bottom w:val="none" w:sz="0" w:space="0" w:color="auto"/>
                        <w:right w:val="none" w:sz="0" w:space="0" w:color="auto"/>
                      </w:divBdr>
                    </w:div>
                  </w:divsChild>
                </w:div>
                <w:div w:id="738750269">
                  <w:marLeft w:val="0"/>
                  <w:marRight w:val="0"/>
                  <w:marTop w:val="0"/>
                  <w:marBottom w:val="0"/>
                  <w:divBdr>
                    <w:top w:val="none" w:sz="0" w:space="0" w:color="auto"/>
                    <w:left w:val="none" w:sz="0" w:space="0" w:color="auto"/>
                    <w:bottom w:val="none" w:sz="0" w:space="0" w:color="auto"/>
                    <w:right w:val="none" w:sz="0" w:space="0" w:color="auto"/>
                  </w:divBdr>
                  <w:divsChild>
                    <w:div w:id="50066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381687">
      <w:bodyDiv w:val="1"/>
      <w:marLeft w:val="0"/>
      <w:marRight w:val="0"/>
      <w:marTop w:val="0"/>
      <w:marBottom w:val="0"/>
      <w:divBdr>
        <w:top w:val="none" w:sz="0" w:space="0" w:color="auto"/>
        <w:left w:val="none" w:sz="0" w:space="0" w:color="auto"/>
        <w:bottom w:val="none" w:sz="0" w:space="0" w:color="auto"/>
        <w:right w:val="none" w:sz="0" w:space="0" w:color="auto"/>
      </w:divBdr>
    </w:div>
    <w:div w:id="1793936078">
      <w:bodyDiv w:val="1"/>
      <w:marLeft w:val="0"/>
      <w:marRight w:val="0"/>
      <w:marTop w:val="0"/>
      <w:marBottom w:val="0"/>
      <w:divBdr>
        <w:top w:val="none" w:sz="0" w:space="0" w:color="auto"/>
        <w:left w:val="none" w:sz="0" w:space="0" w:color="auto"/>
        <w:bottom w:val="none" w:sz="0" w:space="0" w:color="auto"/>
        <w:right w:val="none" w:sz="0" w:space="0" w:color="auto"/>
      </w:divBdr>
    </w:div>
    <w:div w:id="2032299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cialjusticebooks.org/guide-for-selecting-anti-bias-childrens-books/" TargetMode="External"/><Relationship Id="rId3" Type="http://schemas.openxmlformats.org/officeDocument/2006/relationships/settings" Target="settings.xml"/><Relationship Id="rId7" Type="http://schemas.openxmlformats.org/officeDocument/2006/relationships/image" Target="media/image3.sv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2781</Words>
  <Characters>15854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LaMorre</dc:creator>
  <cp:keywords/>
  <dc:description/>
  <cp:lastModifiedBy>Lindsay LaMorre</cp:lastModifiedBy>
  <cp:revision>4</cp:revision>
  <dcterms:created xsi:type="dcterms:W3CDTF">2022-07-08T13:33:00Z</dcterms:created>
  <dcterms:modified xsi:type="dcterms:W3CDTF">2022-08-23T17:10:00Z</dcterms:modified>
</cp:coreProperties>
</file>